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1FB" w:rsidRDefault="002D21FB">
      <w:bookmarkStart w:id="0" w:name="_GoBack"/>
      <w:bookmarkEnd w:id="0"/>
    </w:p>
    <w:p w:rsidR="0025198D" w:rsidRDefault="0025198D"/>
    <w:p w:rsidR="0025198D" w:rsidRDefault="0025198D" w:rsidP="0025198D">
      <w:pPr>
        <w:jc w:val="center"/>
      </w:pPr>
      <w:r w:rsidRPr="0025198D">
        <w:rPr>
          <w:noProof/>
        </w:rPr>
        <w:drawing>
          <wp:inline distT="0" distB="0" distL="0" distR="0">
            <wp:extent cx="2315360" cy="2229298"/>
            <wp:effectExtent l="19050" t="0" r="8740" b="0"/>
            <wp:docPr id="1" name="Picture 1" descr="D:\New logo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ew logo\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77" cy="223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98D" w:rsidRDefault="0025198D" w:rsidP="0025198D">
      <w:pPr>
        <w:jc w:val="center"/>
        <w:rPr>
          <w:b/>
          <w:bCs/>
          <w:sz w:val="56"/>
          <w:szCs w:val="56"/>
        </w:rPr>
      </w:pPr>
      <w:r w:rsidRPr="004D49C7">
        <w:rPr>
          <w:rFonts w:hint="cs"/>
          <w:b/>
          <w:bCs/>
          <w:sz w:val="56"/>
          <w:szCs w:val="56"/>
          <w:cs/>
        </w:rPr>
        <w:t>ข้อบัญญัติองค์การบริหารส่วนตำบลนาบินหลา</w:t>
      </w:r>
    </w:p>
    <w:p w:rsidR="0025198D" w:rsidRPr="00EC0F73" w:rsidRDefault="0025198D" w:rsidP="0025198D">
      <w:pPr>
        <w:jc w:val="center"/>
        <w:rPr>
          <w:b/>
          <w:bCs/>
          <w:sz w:val="32"/>
        </w:rPr>
      </w:pPr>
    </w:p>
    <w:p w:rsidR="0025198D" w:rsidRPr="004D49C7" w:rsidRDefault="0025198D" w:rsidP="0025198D">
      <w:pPr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 xml:space="preserve">  </w:t>
      </w:r>
      <w:r w:rsidRPr="004D49C7">
        <w:rPr>
          <w:rFonts w:hint="cs"/>
          <w:b/>
          <w:bCs/>
          <w:sz w:val="56"/>
          <w:szCs w:val="56"/>
          <w:cs/>
        </w:rPr>
        <w:t>เรื่อง</w:t>
      </w:r>
    </w:p>
    <w:p w:rsidR="0025198D" w:rsidRPr="00EC0F73" w:rsidRDefault="0025198D" w:rsidP="0025198D">
      <w:pPr>
        <w:jc w:val="center"/>
        <w:rPr>
          <w:b/>
          <w:bCs/>
          <w:sz w:val="32"/>
        </w:rPr>
      </w:pPr>
    </w:p>
    <w:p w:rsidR="0025198D" w:rsidRPr="004D49C7" w:rsidRDefault="0025198D" w:rsidP="0025198D">
      <w:pPr>
        <w:spacing w:after="0"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 xml:space="preserve">  </w:t>
      </w:r>
      <w:r w:rsidRPr="004D49C7">
        <w:rPr>
          <w:rFonts w:hint="cs"/>
          <w:b/>
          <w:bCs/>
          <w:sz w:val="56"/>
          <w:szCs w:val="56"/>
          <w:cs/>
        </w:rPr>
        <w:t>งบประมาณรายจ่าย</w:t>
      </w:r>
    </w:p>
    <w:p w:rsidR="0025198D" w:rsidRPr="004D49C7" w:rsidRDefault="0025198D" w:rsidP="0025198D">
      <w:pPr>
        <w:spacing w:after="0"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 xml:space="preserve">  </w:t>
      </w:r>
      <w:r w:rsidRPr="004D49C7">
        <w:rPr>
          <w:rFonts w:hint="cs"/>
          <w:b/>
          <w:bCs/>
          <w:sz w:val="56"/>
          <w:szCs w:val="56"/>
          <w:cs/>
        </w:rPr>
        <w:t>ประจำปีงบประมาณ  พ.ศ.256</w:t>
      </w:r>
      <w:r>
        <w:rPr>
          <w:rFonts w:hint="cs"/>
          <w:b/>
          <w:bCs/>
          <w:sz w:val="56"/>
          <w:szCs w:val="56"/>
          <w:cs/>
        </w:rPr>
        <w:t>2</w:t>
      </w:r>
    </w:p>
    <w:p w:rsidR="0025198D" w:rsidRPr="00EC0F73" w:rsidRDefault="0025198D" w:rsidP="0025198D">
      <w:pPr>
        <w:jc w:val="center"/>
        <w:rPr>
          <w:b/>
          <w:bCs/>
          <w:sz w:val="32"/>
        </w:rPr>
      </w:pPr>
    </w:p>
    <w:p w:rsidR="0025198D" w:rsidRPr="004D49C7" w:rsidRDefault="0025198D" w:rsidP="0025198D">
      <w:pPr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 xml:space="preserve">  </w:t>
      </w:r>
      <w:r w:rsidRPr="004D49C7">
        <w:rPr>
          <w:rFonts w:hint="cs"/>
          <w:b/>
          <w:bCs/>
          <w:sz w:val="56"/>
          <w:szCs w:val="56"/>
          <w:cs/>
        </w:rPr>
        <w:t>ของ</w:t>
      </w:r>
    </w:p>
    <w:p w:rsidR="0025198D" w:rsidRPr="00EC0F73" w:rsidRDefault="0025198D" w:rsidP="0025198D">
      <w:pPr>
        <w:jc w:val="center"/>
        <w:rPr>
          <w:b/>
          <w:bCs/>
          <w:sz w:val="32"/>
        </w:rPr>
      </w:pPr>
    </w:p>
    <w:p w:rsidR="0025198D" w:rsidRPr="004D49C7" w:rsidRDefault="0025198D" w:rsidP="0025198D">
      <w:pPr>
        <w:spacing w:after="0"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t xml:space="preserve">    </w:t>
      </w:r>
      <w:r w:rsidRPr="004D49C7">
        <w:rPr>
          <w:rFonts w:hint="cs"/>
          <w:b/>
          <w:bCs/>
          <w:sz w:val="56"/>
          <w:szCs w:val="56"/>
          <w:cs/>
        </w:rPr>
        <w:t>องค์การบริหารส่วนตำบลนาบินหลา</w:t>
      </w:r>
    </w:p>
    <w:p w:rsidR="0025198D" w:rsidRPr="004D49C7" w:rsidRDefault="0025198D" w:rsidP="0025198D">
      <w:pPr>
        <w:spacing w:after="0"/>
        <w:jc w:val="center"/>
        <w:rPr>
          <w:b/>
          <w:bCs/>
          <w:sz w:val="56"/>
          <w:szCs w:val="56"/>
          <w:cs/>
        </w:rPr>
      </w:pPr>
      <w:r>
        <w:rPr>
          <w:rFonts w:hint="cs"/>
          <w:b/>
          <w:bCs/>
          <w:sz w:val="56"/>
          <w:szCs w:val="56"/>
          <w:cs/>
        </w:rPr>
        <w:t xml:space="preserve">  </w:t>
      </w:r>
      <w:r w:rsidRPr="004D49C7">
        <w:rPr>
          <w:rFonts w:hint="cs"/>
          <w:b/>
          <w:bCs/>
          <w:sz w:val="56"/>
          <w:szCs w:val="56"/>
          <w:cs/>
        </w:rPr>
        <w:t>อำเภอเมืองตรัง  จังหวัดตรัง</w:t>
      </w:r>
    </w:p>
    <w:p w:rsidR="0025198D" w:rsidRDefault="0025198D" w:rsidP="0025198D">
      <w:pPr>
        <w:jc w:val="center"/>
      </w:pPr>
    </w:p>
    <w:p w:rsidR="0025198D" w:rsidRDefault="0025198D" w:rsidP="0025198D">
      <w:pPr>
        <w:jc w:val="center"/>
      </w:pPr>
    </w:p>
    <w:p w:rsidR="0025198D" w:rsidRDefault="0025198D"/>
    <w:p w:rsidR="0025198D" w:rsidRDefault="0025198D" w:rsidP="0025198D">
      <w:pPr>
        <w:jc w:val="center"/>
      </w:pPr>
    </w:p>
    <w:p w:rsidR="0025198D" w:rsidRDefault="0025198D"/>
    <w:p w:rsidR="0025198D" w:rsidRDefault="0025198D"/>
    <w:p w:rsidR="00563367" w:rsidRPr="003B71A5" w:rsidRDefault="00563367" w:rsidP="00563367">
      <w:pPr>
        <w:jc w:val="right"/>
        <w:rPr>
          <w:rFonts w:ascii="TH SarabunPSK" w:hAnsi="TH SarabunPSK" w:cs="TH SarabunPSK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B71A5">
        <w:rPr>
          <w:rFonts w:ascii="TH SarabunPSK" w:hAnsi="TH SarabunPSK" w:cs="TH SarabunPSK"/>
          <w:cs/>
        </w:rPr>
        <w:tab/>
        <w:t>1</w:t>
      </w:r>
    </w:p>
    <w:p w:rsidR="00563367" w:rsidRPr="003B71A5" w:rsidRDefault="00563367" w:rsidP="00563367">
      <w:pPr>
        <w:rPr>
          <w:rFonts w:ascii="TH SarabunPSK" w:hAnsi="TH SarabunPSK" w:cs="TH SarabunPSK"/>
        </w:rPr>
      </w:pPr>
    </w:p>
    <w:p w:rsidR="00563367" w:rsidRPr="003B71A5" w:rsidRDefault="00563367" w:rsidP="00563367">
      <w:pPr>
        <w:rPr>
          <w:rFonts w:ascii="TH SarabunPSK" w:hAnsi="TH SarabunPSK" w:cs="TH SarabunPSK"/>
        </w:rPr>
      </w:pPr>
    </w:p>
    <w:p w:rsidR="00563367" w:rsidRPr="003B71A5" w:rsidRDefault="00563367" w:rsidP="0056336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B71A5">
        <w:rPr>
          <w:rFonts w:ascii="TH SarabunPSK" w:hAnsi="TH SarabunPSK" w:cs="TH SarabunPSK"/>
          <w:b/>
          <w:bCs/>
          <w:sz w:val="72"/>
          <w:szCs w:val="72"/>
          <w:cs/>
        </w:rPr>
        <w:t>ส่วนที่  1</w:t>
      </w:r>
    </w:p>
    <w:p w:rsidR="00563367" w:rsidRPr="003B71A5" w:rsidRDefault="00563367" w:rsidP="0056336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563367" w:rsidRPr="003B71A5" w:rsidRDefault="00563367" w:rsidP="0056336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B71A5">
        <w:rPr>
          <w:rFonts w:ascii="TH SarabunPSK" w:hAnsi="TH SarabunPSK" w:cs="TH SarabunPSK"/>
          <w:b/>
          <w:bCs/>
          <w:sz w:val="72"/>
          <w:szCs w:val="72"/>
          <w:cs/>
        </w:rPr>
        <w:t>คำแถลงประกอบงบประมาณรายจ่าย</w:t>
      </w:r>
    </w:p>
    <w:p w:rsidR="00563367" w:rsidRPr="003B71A5" w:rsidRDefault="00563367" w:rsidP="0056336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B71A5">
        <w:rPr>
          <w:rFonts w:ascii="TH SarabunPSK" w:hAnsi="TH SarabunPSK" w:cs="TH SarabunPSK"/>
          <w:b/>
          <w:bCs/>
          <w:sz w:val="72"/>
          <w:szCs w:val="72"/>
          <w:cs/>
        </w:rPr>
        <w:t>ประจำปีงบประมาณ  พ.ศ.2561</w:t>
      </w:r>
    </w:p>
    <w:p w:rsidR="00563367" w:rsidRPr="003B71A5" w:rsidRDefault="00563367" w:rsidP="0056336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563367" w:rsidRPr="003B71A5" w:rsidRDefault="00563367" w:rsidP="0056336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B71A5">
        <w:rPr>
          <w:rFonts w:ascii="TH SarabunPSK" w:hAnsi="TH SarabunPSK" w:cs="TH SarabunPSK"/>
          <w:b/>
          <w:bCs/>
          <w:sz w:val="72"/>
          <w:szCs w:val="72"/>
          <w:cs/>
        </w:rPr>
        <w:t>ของ</w:t>
      </w:r>
    </w:p>
    <w:p w:rsidR="00563367" w:rsidRPr="003B71A5" w:rsidRDefault="00563367" w:rsidP="0056336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563367" w:rsidRPr="007E16AF" w:rsidRDefault="00563367" w:rsidP="00563367">
      <w:pPr>
        <w:jc w:val="center"/>
        <w:rPr>
          <w:b/>
          <w:bCs/>
          <w:sz w:val="72"/>
          <w:szCs w:val="72"/>
        </w:rPr>
      </w:pPr>
      <w:r w:rsidRPr="007E16AF">
        <w:rPr>
          <w:rFonts w:hint="cs"/>
          <w:b/>
          <w:bCs/>
          <w:sz w:val="72"/>
          <w:szCs w:val="72"/>
          <w:cs/>
        </w:rPr>
        <w:t>องค์การบริหารส่วนตำบลนาบินหลา</w:t>
      </w:r>
    </w:p>
    <w:p w:rsidR="00563367" w:rsidRDefault="00563367" w:rsidP="00563367">
      <w:pPr>
        <w:jc w:val="center"/>
        <w:rPr>
          <w:b/>
          <w:bCs/>
          <w:sz w:val="72"/>
          <w:szCs w:val="72"/>
        </w:rPr>
      </w:pPr>
      <w:r w:rsidRPr="007E16AF">
        <w:rPr>
          <w:rFonts w:hint="cs"/>
          <w:b/>
          <w:bCs/>
          <w:sz w:val="72"/>
          <w:szCs w:val="72"/>
          <w:cs/>
        </w:rPr>
        <w:t>อำเภอเมืองตรัง  จังหวัดตรัง</w:t>
      </w:r>
    </w:p>
    <w:p w:rsidR="00563367" w:rsidRDefault="00563367" w:rsidP="00563367">
      <w:pPr>
        <w:jc w:val="center"/>
        <w:rPr>
          <w:b/>
          <w:bCs/>
          <w:sz w:val="72"/>
          <w:szCs w:val="72"/>
        </w:rPr>
      </w:pPr>
    </w:p>
    <w:tbl>
      <w:tblPr>
        <w:tblpPr w:leftFromText="180" w:rightFromText="180" w:vertAnchor="text" w:horzAnchor="margin" w:tblpXSpec="center" w:tblpY="-73"/>
        <w:tblW w:w="10624" w:type="dxa"/>
        <w:tblLook w:val="04A0" w:firstRow="1" w:lastRow="0" w:firstColumn="1" w:lastColumn="0" w:noHBand="0" w:noVBand="1"/>
      </w:tblPr>
      <w:tblGrid>
        <w:gridCol w:w="640"/>
        <w:gridCol w:w="420"/>
        <w:gridCol w:w="420"/>
        <w:gridCol w:w="222"/>
        <w:gridCol w:w="1420"/>
        <w:gridCol w:w="1840"/>
        <w:gridCol w:w="320"/>
        <w:gridCol w:w="1120"/>
        <w:gridCol w:w="700"/>
        <w:gridCol w:w="800"/>
        <w:gridCol w:w="380"/>
        <w:gridCol w:w="1520"/>
        <w:gridCol w:w="600"/>
        <w:gridCol w:w="222"/>
      </w:tblGrid>
      <w:tr w:rsidR="00563367" w:rsidRPr="00563367" w:rsidTr="00563367">
        <w:trPr>
          <w:trHeight w:val="48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563367">
              <w:rPr>
                <w:rFonts w:ascii="TH SarabunPSK" w:eastAsia="Times New Roman" w:hAnsi="TH SarabunPSK" w:cs="TH SarabunPSK"/>
                <w:sz w:val="32"/>
              </w:rPr>
              <w:t>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540"/>
        </w:trPr>
        <w:tc>
          <w:tcPr>
            <w:tcW w:w="1040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C0C0C0" w:fill="C0C0C0"/>
            <w:vAlign w:val="center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คำแถลงงบประมาณ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360"/>
        </w:trPr>
        <w:tc>
          <w:tcPr>
            <w:tcW w:w="1040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C0C0C0" w:fill="C0C0C0"/>
            <w:vAlign w:val="center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ประกอบงบประมาณรายจ่ายประจำปีงบประมาณ พ.ศ.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360"/>
        </w:trPr>
        <w:tc>
          <w:tcPr>
            <w:tcW w:w="1040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C0C0C0" w:fill="C0C0C0"/>
            <w:vAlign w:val="center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360"/>
        </w:trPr>
        <w:tc>
          <w:tcPr>
            <w:tcW w:w="1040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ท่านประธานสภาฯ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และสมาชิกสภาองค์การบริหารส่วนตำบลนาบินหลา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Cs w:val="22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Cs w:val="22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Cs w:val="22"/>
              </w:rPr>
            </w:pPr>
          </w:p>
        </w:tc>
        <w:tc>
          <w:tcPr>
            <w:tcW w:w="5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1080"/>
        </w:trPr>
        <w:tc>
          <w:tcPr>
            <w:tcW w:w="1040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          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บัดนี้ถึงเวลาที่คณะผู้บริหารขององค์การบริหารส่วนตำบลนาบินหลา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จะได้เสนอร่างข้อบัญญัติ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งบประมาณรายจ่ายประจำปีต่อสภาองค์การบริหารส่วนตำบลนาบินหลาอีกครั้งหนึ่ง ฉะนั้น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ในโอกาสนี้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คณะผู้บริหารองค์การบริหารส่วนตำบลนาบินหลาจึงขอชี้แจงให้ท่านประธานและสมาชิก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ทุกท่านได้ทราบถึงสถานะการคลังตลอดจนหลักการและแนวนโยบายการดำเนินการ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ในปีงบประมาณ พ.ศ.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2562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ดังต่อไปนี้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97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สถานะการคลัง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4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93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1.1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งบประมาณรายจ่ายทั่วไป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ในปีงบประมาณ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พ.ศ.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2561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ณ วันที่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18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กรกฎาคม พ.ศ.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2561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องค์กรปกครองส่วนท้องถิ่นมีสถานะการเงิน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ดังนี้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1.1.1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เงินฝากธนาคาร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32,893,116.58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1.1.2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เงินสะสม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11,880,037.35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1.1.3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เงินทุนสำรองเงินสะสม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13,849,870.42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1.1.4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รายการที่ได้กันเงินไว้แบบก่อหนี้ผูกพันและยังไม่ได้เบิกจ่าย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โครงการ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รวม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0.00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43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1.1.5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รายการที่ได้กันเงินไว้โดยยังไม่ได้ก่อหนี้ผูกพัน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9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โครงการ รวม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1,404,429.00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5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1.2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เงินกู้คงค้าง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0.00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46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6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การบริหารงบประมาณ ในปีงบประมาณ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2561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ณ วันที่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18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กรกฎาคม พ.ศ.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(1)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รายรับจริง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21,369,006.64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 ประกอบด้วย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หมวดภาษีอากร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308,425.33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หมวดค่าธรรมเนียม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ค่าปรับ และใบอนุญาต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178,141.40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หมวดรายได้จากทรัพย์สิน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96,367.04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658,080.00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หมวดรายได้เบ็ดเตล็ด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41,160.00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หมวดรายได้จากทุน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หมวดภาษีจัดสรร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10,489,582.87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หมวดเงินอุดหนุนทั่วไป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9,597,250.00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64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(2)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เงินอุดหนุนที่รัฐบาลให้โดยระบุวัตถุประสงค์ จำนวน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3,168,000.00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6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(3)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รายจ่ายจริง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15,536,359.96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 ประกอบด้วย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งบกลาง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4,153,855.00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5,755,308.86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3,272,196.10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1,435,000.00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งบรายจ่ายอื่น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46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งบเงินอุดหนุน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จำนวน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920,000.00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(4)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รายจ่ายที่จ่ายจากเงินอุดหนุนที่รัฐบาลให้โดยระบุวัตถุประสงค์ จำนวน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3,168,000.00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(5)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รายจ่ายที่จ่ายจากเงินสะสม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0.00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(6)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รายจ่ายที่จ่ายจากเงินทุนสำรองเงินสะสม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0.00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95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(7)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รายจ่ายที่จ่ายจากเงินกู้ จำนวน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0.00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563367" w:rsidRPr="00563367" w:rsidTr="00563367">
        <w:trPr>
          <w:trHeight w:val="36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</w:tbl>
    <w:tbl>
      <w:tblPr>
        <w:tblW w:w="10900" w:type="dxa"/>
        <w:tblInd w:w="-925" w:type="dxa"/>
        <w:tblLook w:val="04A0" w:firstRow="1" w:lastRow="0" w:firstColumn="1" w:lastColumn="0" w:noHBand="0" w:noVBand="1"/>
      </w:tblPr>
      <w:tblGrid>
        <w:gridCol w:w="320"/>
        <w:gridCol w:w="2280"/>
        <w:gridCol w:w="2800"/>
        <w:gridCol w:w="1780"/>
        <w:gridCol w:w="1280"/>
        <w:gridCol w:w="520"/>
        <w:gridCol w:w="820"/>
        <w:gridCol w:w="1100"/>
      </w:tblGrid>
      <w:tr w:rsidR="00563367" w:rsidRPr="00563367" w:rsidTr="00563367">
        <w:trPr>
          <w:trHeight w:val="48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563367">
              <w:rPr>
                <w:rFonts w:ascii="TH SarabunPSK" w:eastAsia="Times New Roman" w:hAnsi="TH SarabunPSK" w:cs="TH SarabunPSK"/>
                <w:sz w:val="32"/>
              </w:rPr>
              <w:t>3</w:t>
            </w:r>
          </w:p>
        </w:tc>
      </w:tr>
      <w:tr w:rsidR="00563367" w:rsidRPr="00563367" w:rsidTr="00563367">
        <w:trPr>
          <w:trHeight w:val="285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vAlign w:val="center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คำแถลงงบประมาณ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63367" w:rsidRPr="00563367" w:rsidTr="00563367">
        <w:trPr>
          <w:trHeight w:val="285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ประจำปีงบประมาณ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พ.ศ.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63367" w:rsidRPr="00563367" w:rsidTr="00563367">
        <w:trPr>
          <w:trHeight w:val="360"/>
        </w:trPr>
        <w:tc>
          <w:tcPr>
            <w:tcW w:w="10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องค์การบริหารส่วนตำบลนาบินหลา</w:t>
            </w:r>
          </w:p>
        </w:tc>
      </w:tr>
      <w:tr w:rsidR="00563367" w:rsidRPr="00563367" w:rsidTr="00563367">
        <w:trPr>
          <w:trHeight w:val="360"/>
        </w:trPr>
        <w:tc>
          <w:tcPr>
            <w:tcW w:w="10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อำเภอเมืองตรัง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</w:tr>
      <w:tr w:rsidR="00563367" w:rsidRPr="00563367" w:rsidTr="00563367">
        <w:trPr>
          <w:trHeight w:val="285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9A9A9" w:fill="A9A9A9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63367" w:rsidRPr="00563367" w:rsidTr="00563367">
        <w:trPr>
          <w:trHeight w:val="49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367" w:rsidRPr="00563367" w:rsidRDefault="00563367" w:rsidP="00563367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563367" w:rsidRPr="00563367" w:rsidTr="00563367">
        <w:trPr>
          <w:trHeight w:val="810"/>
        </w:trPr>
        <w:tc>
          <w:tcPr>
            <w:tcW w:w="54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รายรับจริง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ปี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 2560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ประมาณการ ปี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2561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563367" w:rsidRPr="00563367" w:rsidRDefault="00563367" w:rsidP="00563367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ประมาณการ ปี </w:t>
            </w: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2562</w:t>
            </w:r>
          </w:p>
        </w:tc>
      </w:tr>
      <w:tr w:rsidR="00563367" w:rsidRPr="00563367" w:rsidTr="00563367">
        <w:trPr>
          <w:trHeight w:val="390"/>
        </w:trPr>
        <w:tc>
          <w:tcPr>
            <w:tcW w:w="54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รายได้จัดเก็บเอง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563367" w:rsidRPr="00563367" w:rsidTr="00563367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หมวดภาษีอากร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353,433.70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396,400.00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365,900.00</w:t>
            </w:r>
          </w:p>
        </w:tc>
      </w:tr>
      <w:tr w:rsidR="00563367" w:rsidRPr="00563367" w:rsidTr="00563367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หมวดค่าธรรมเนียม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ค่าปรับ และใบอนุญาต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316,695.60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223,700.00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231,200.00</w:t>
            </w:r>
          </w:p>
        </w:tc>
      </w:tr>
      <w:tr w:rsidR="00563367" w:rsidRPr="00563367" w:rsidTr="00563367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หมวดรายได้จากทรัพย์สิน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146,955.14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201,000.00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200,000.00</w:t>
            </w:r>
          </w:p>
        </w:tc>
      </w:tr>
      <w:tr w:rsidR="00563367" w:rsidRPr="00563367" w:rsidTr="00563367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824,065.00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715,200.00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800,300.00</w:t>
            </w:r>
          </w:p>
        </w:tc>
      </w:tr>
      <w:tr w:rsidR="00563367" w:rsidRPr="00563367" w:rsidTr="00563367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หมวดรายได้เบ็ดเตล็ด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24,720.00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90,000.00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78,000.00</w:t>
            </w:r>
          </w:p>
        </w:tc>
      </w:tr>
      <w:tr w:rsidR="00563367" w:rsidRPr="00563367" w:rsidTr="00563367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หมวดรายได้จากทุน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600.00</w:t>
            </w:r>
          </w:p>
        </w:tc>
      </w:tr>
      <w:tr w:rsidR="00563367" w:rsidRPr="00563367" w:rsidTr="00563367">
        <w:trPr>
          <w:trHeight w:val="420"/>
        </w:trPr>
        <w:tc>
          <w:tcPr>
            <w:tcW w:w="54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รวมรายได้จัดเก็บเอง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1,665,869.44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1,626,900.00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1,676,000.00</w:t>
            </w:r>
          </w:p>
        </w:tc>
      </w:tr>
      <w:tr w:rsidR="00563367" w:rsidRPr="00563367" w:rsidTr="00563367">
        <w:trPr>
          <w:trHeight w:val="450"/>
        </w:trPr>
        <w:tc>
          <w:tcPr>
            <w:tcW w:w="54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563367" w:rsidRPr="00563367" w:rsidTr="00563367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หมวดภาษีจัดสรร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14,657,337.42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13,226,500.00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14,546,000.00</w:t>
            </w:r>
          </w:p>
        </w:tc>
      </w:tr>
      <w:tr w:rsidR="00563367" w:rsidRPr="00563367" w:rsidTr="00563367">
        <w:trPr>
          <w:trHeight w:val="435"/>
        </w:trPr>
        <w:tc>
          <w:tcPr>
            <w:tcW w:w="54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14,657,337.42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13,226,500.00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14,546,000.00</w:t>
            </w:r>
          </w:p>
        </w:tc>
      </w:tr>
      <w:tr w:rsidR="00563367" w:rsidRPr="00563367" w:rsidTr="00563367">
        <w:trPr>
          <w:trHeight w:val="375"/>
        </w:trPr>
        <w:tc>
          <w:tcPr>
            <w:tcW w:w="54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563367" w:rsidRPr="00563367" w:rsidTr="00563367">
        <w:trPr>
          <w:trHeight w:val="285"/>
        </w:trPr>
        <w:tc>
          <w:tcPr>
            <w:tcW w:w="32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หมวดเงินอุดหนุนทั่วไป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9,787,587.00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9,983,300.00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10,000,000.00</w:t>
            </w:r>
          </w:p>
        </w:tc>
      </w:tr>
      <w:tr w:rsidR="00563367" w:rsidRPr="00563367" w:rsidTr="00563367">
        <w:trPr>
          <w:trHeight w:val="375"/>
        </w:trPr>
        <w:tc>
          <w:tcPr>
            <w:tcW w:w="54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9,787,587.00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9,983,300.00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10,000,000.00</w:t>
            </w:r>
          </w:p>
        </w:tc>
      </w:tr>
      <w:tr w:rsidR="00563367" w:rsidRPr="00563367" w:rsidTr="00563367">
        <w:trPr>
          <w:trHeight w:val="420"/>
        </w:trPr>
        <w:tc>
          <w:tcPr>
            <w:tcW w:w="540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26,110,793.86</w:t>
            </w:r>
          </w:p>
        </w:tc>
        <w:tc>
          <w:tcPr>
            <w:tcW w:w="180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24,836,700.00</w:t>
            </w:r>
          </w:p>
        </w:tc>
        <w:tc>
          <w:tcPr>
            <w:tcW w:w="192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563367" w:rsidRPr="00563367" w:rsidRDefault="00563367" w:rsidP="00563367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56336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26,222,000.00</w:t>
            </w:r>
          </w:p>
        </w:tc>
      </w:tr>
    </w:tbl>
    <w:p w:rsidR="00563367" w:rsidRDefault="00563367"/>
    <w:p w:rsidR="00563367" w:rsidRDefault="00563367"/>
    <w:p w:rsidR="00563367" w:rsidRDefault="00563367"/>
    <w:p w:rsidR="00563367" w:rsidRDefault="00563367"/>
    <w:p w:rsidR="00563367" w:rsidRDefault="00563367"/>
    <w:p w:rsidR="00563367" w:rsidRDefault="00563367"/>
    <w:p w:rsidR="00563367" w:rsidRDefault="00563367"/>
    <w:p w:rsidR="00563367" w:rsidRDefault="00563367"/>
    <w:p w:rsidR="00563367" w:rsidRDefault="00563367"/>
    <w:p w:rsidR="00563367" w:rsidRDefault="00563367"/>
    <w:p w:rsidR="00563367" w:rsidRDefault="00563367"/>
    <w:tbl>
      <w:tblPr>
        <w:tblW w:w="9700" w:type="dxa"/>
        <w:tblInd w:w="93" w:type="dxa"/>
        <w:tblLook w:val="04A0" w:firstRow="1" w:lastRow="0" w:firstColumn="1" w:lastColumn="0" w:noHBand="0" w:noVBand="1"/>
      </w:tblPr>
      <w:tblGrid>
        <w:gridCol w:w="280"/>
        <w:gridCol w:w="3420"/>
        <w:gridCol w:w="1960"/>
        <w:gridCol w:w="2020"/>
        <w:gridCol w:w="2020"/>
      </w:tblGrid>
      <w:tr w:rsidR="00D83A21" w:rsidRPr="00D83A21" w:rsidTr="00D83A21">
        <w:trPr>
          <w:trHeight w:val="48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A21" w:rsidRPr="00D83A21" w:rsidRDefault="00D83A21" w:rsidP="00D83A21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A21" w:rsidRPr="00D83A21" w:rsidRDefault="00D83A21" w:rsidP="00D83A21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A21" w:rsidRPr="00D83A21" w:rsidRDefault="00D83A21" w:rsidP="00D83A21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A21" w:rsidRPr="00D83A21" w:rsidRDefault="00D83A21" w:rsidP="00D83A21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D83A21">
              <w:rPr>
                <w:rFonts w:ascii="TH SarabunPSK" w:eastAsia="Times New Roman" w:hAnsi="TH SarabunPSK" w:cs="TH SarabunPSK"/>
                <w:sz w:val="32"/>
              </w:rPr>
              <w:t>4</w:t>
            </w:r>
          </w:p>
        </w:tc>
      </w:tr>
      <w:tr w:rsidR="00D83A21" w:rsidRPr="00D83A21" w:rsidTr="00D83A21">
        <w:trPr>
          <w:trHeight w:val="525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3A21" w:rsidRPr="00D83A21" w:rsidRDefault="00D83A21" w:rsidP="00D83A21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คำแถลงงบประมาณ</w:t>
            </w:r>
          </w:p>
        </w:tc>
      </w:tr>
      <w:tr w:rsidR="00D83A21" w:rsidRPr="00D83A21" w:rsidTr="00D83A21">
        <w:trPr>
          <w:trHeight w:val="36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 xml:space="preserve">ประกอบงบประมาณรายจ่ายประจำปีงบประมาณ พ.ศ. </w:t>
            </w: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2562</w:t>
            </w:r>
          </w:p>
        </w:tc>
      </w:tr>
      <w:tr w:rsidR="00D83A21" w:rsidRPr="00D83A21" w:rsidTr="00D83A21">
        <w:trPr>
          <w:trHeight w:val="36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83A21" w:rsidRPr="00D83A21" w:rsidTr="00D83A21">
        <w:trPr>
          <w:trHeight w:val="285"/>
        </w:trPr>
        <w:tc>
          <w:tcPr>
            <w:tcW w:w="370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D83A21" w:rsidRPr="00D83A21" w:rsidRDefault="00D83A21" w:rsidP="00D83A21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รายจ่าย</w:t>
            </w:r>
          </w:p>
        </w:tc>
        <w:tc>
          <w:tcPr>
            <w:tcW w:w="19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D83A21" w:rsidRPr="00D83A21" w:rsidRDefault="00D83A21" w:rsidP="00D83A21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รายจ่ายจริงปี</w:t>
            </w: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2560</w:t>
            </w:r>
          </w:p>
        </w:tc>
        <w:tc>
          <w:tcPr>
            <w:tcW w:w="202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D83A21" w:rsidRPr="00D83A21" w:rsidRDefault="00D83A21" w:rsidP="00D83A21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ประมาณการ</w:t>
            </w: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ปี </w:t>
            </w: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2561</w:t>
            </w:r>
          </w:p>
        </w:tc>
        <w:tc>
          <w:tcPr>
            <w:tcW w:w="202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D83A21" w:rsidRPr="00D83A21" w:rsidRDefault="00D83A21" w:rsidP="00D83A21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ประมาณการ</w:t>
            </w: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ปี </w:t>
            </w: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2562</w:t>
            </w:r>
          </w:p>
        </w:tc>
      </w:tr>
      <w:tr w:rsidR="00D83A21" w:rsidRPr="00D83A21" w:rsidTr="00D83A21">
        <w:trPr>
          <w:trHeight w:val="285"/>
        </w:trPr>
        <w:tc>
          <w:tcPr>
            <w:tcW w:w="370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จ่ายจากงบประมาณ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D83A21" w:rsidRPr="00D83A21" w:rsidTr="00D83A21">
        <w:trPr>
          <w:trHeight w:val="28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งบกลาง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4,595,866.00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5,124,135.00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6,077,584.00</w:t>
            </w:r>
          </w:p>
        </w:tc>
      </w:tr>
      <w:tr w:rsidR="00D83A21" w:rsidRPr="00D83A21" w:rsidTr="00D83A21">
        <w:trPr>
          <w:trHeight w:val="28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7,439,233.00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8,265,900.00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8,512,392.00</w:t>
            </w:r>
          </w:p>
        </w:tc>
      </w:tr>
      <w:tr w:rsidR="00D83A21" w:rsidRPr="00D83A21" w:rsidTr="00D83A21">
        <w:trPr>
          <w:trHeight w:val="28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4,768,472.98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6,753,665.00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7,530,064.00</w:t>
            </w:r>
          </w:p>
        </w:tc>
      </w:tr>
      <w:tr w:rsidR="00D83A21" w:rsidRPr="00D83A21" w:rsidTr="00D83A21">
        <w:trPr>
          <w:trHeight w:val="28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3,419,774.00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3,731,000.00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2,991,960.00</w:t>
            </w:r>
          </w:p>
        </w:tc>
      </w:tr>
      <w:tr w:rsidR="00D83A21" w:rsidRPr="00D83A21" w:rsidTr="00D83A21">
        <w:trPr>
          <w:trHeight w:val="28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งบรายจ่ายอื่น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20,000.00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20,000.00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D83A21" w:rsidRPr="00D83A21" w:rsidTr="00D83A21">
        <w:trPr>
          <w:trHeight w:val="285"/>
        </w:trPr>
        <w:tc>
          <w:tcPr>
            <w:tcW w:w="28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งบเงินอุดหนุน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1,070,782.07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942,000.00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1,090,000.00</w:t>
            </w:r>
          </w:p>
        </w:tc>
      </w:tr>
      <w:tr w:rsidR="00D83A21" w:rsidRPr="00D83A21" w:rsidTr="00D83A21">
        <w:trPr>
          <w:trHeight w:val="285"/>
        </w:trPr>
        <w:tc>
          <w:tcPr>
            <w:tcW w:w="370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รวมจ่ายจากงบประมาณ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21,314,128.05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24,836,700.00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26,222,000.00</w:t>
            </w:r>
          </w:p>
        </w:tc>
      </w:tr>
      <w:tr w:rsidR="00D83A21" w:rsidRPr="00D83A21" w:rsidTr="00D83A21">
        <w:trPr>
          <w:trHeight w:val="285"/>
        </w:trPr>
        <w:tc>
          <w:tcPr>
            <w:tcW w:w="3700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D83A21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21,314,128.05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24,836,700.00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D83A21" w:rsidRPr="00D83A21" w:rsidRDefault="00D83A21" w:rsidP="00D83A21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83A2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26,222,000.00</w:t>
            </w:r>
          </w:p>
        </w:tc>
      </w:tr>
    </w:tbl>
    <w:p w:rsidR="00563367" w:rsidRDefault="00563367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D83A21" w:rsidRDefault="00D83A21"/>
    <w:p w:rsidR="00EC5ABB" w:rsidRDefault="00EC5ABB" w:rsidP="00EC5ABB">
      <w:pPr>
        <w:jc w:val="right"/>
        <w:rPr>
          <w:rFonts w:ascii="TH SarabunPSK" w:hAnsi="TH SarabunPSK" w:cs="TH SarabunPSK"/>
          <w:b/>
          <w:bCs/>
          <w:sz w:val="32"/>
        </w:rPr>
      </w:pPr>
    </w:p>
    <w:p w:rsidR="00EC5ABB" w:rsidRDefault="00EC5ABB" w:rsidP="00EC5ABB">
      <w:pPr>
        <w:jc w:val="right"/>
        <w:rPr>
          <w:rFonts w:ascii="TH SarabunPSK" w:hAnsi="TH SarabunPSK" w:cs="TH SarabunPSK"/>
          <w:b/>
          <w:bCs/>
          <w:sz w:val="32"/>
        </w:rPr>
      </w:pPr>
      <w:r w:rsidRPr="003B71A5">
        <w:rPr>
          <w:rFonts w:ascii="TH SarabunPSK" w:hAnsi="TH SarabunPSK" w:cs="TH SarabunPSK"/>
          <w:b/>
          <w:bCs/>
          <w:sz w:val="32"/>
          <w:cs/>
        </w:rPr>
        <w:t>5</w:t>
      </w:r>
    </w:p>
    <w:p w:rsidR="00EC5ABB" w:rsidRPr="003B71A5" w:rsidRDefault="00EC5ABB" w:rsidP="00EC5ABB">
      <w:pPr>
        <w:jc w:val="right"/>
        <w:rPr>
          <w:rFonts w:ascii="TH SarabunPSK" w:hAnsi="TH SarabunPSK" w:cs="TH SarabunPSK"/>
          <w:b/>
          <w:bCs/>
          <w:sz w:val="32"/>
        </w:rPr>
      </w:pP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B71A5">
        <w:rPr>
          <w:rFonts w:ascii="TH SarabunPSK" w:hAnsi="TH SarabunPSK" w:cs="TH SarabunPSK"/>
          <w:b/>
          <w:bCs/>
          <w:sz w:val="72"/>
          <w:szCs w:val="72"/>
          <w:cs/>
        </w:rPr>
        <w:t>ส่วนที่  2</w:t>
      </w: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3B71A5">
        <w:rPr>
          <w:rFonts w:ascii="TH SarabunPSK" w:hAnsi="TH SarabunPSK" w:cs="TH SarabunPSK"/>
          <w:b/>
          <w:bCs/>
          <w:sz w:val="60"/>
          <w:szCs w:val="60"/>
          <w:cs/>
        </w:rPr>
        <w:t>ข้อบัญญัติ</w:t>
      </w: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3B71A5">
        <w:rPr>
          <w:rFonts w:ascii="TH SarabunPSK" w:hAnsi="TH SarabunPSK" w:cs="TH SarabunPSK"/>
          <w:b/>
          <w:bCs/>
          <w:sz w:val="60"/>
          <w:szCs w:val="60"/>
          <w:cs/>
        </w:rPr>
        <w:t>เรื่อง</w:t>
      </w: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EC5ABB" w:rsidRPr="003B71A5" w:rsidRDefault="00EC5ABB" w:rsidP="00EC5ABB">
      <w:pPr>
        <w:spacing w:after="0"/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3B71A5">
        <w:rPr>
          <w:rFonts w:ascii="TH SarabunPSK" w:hAnsi="TH SarabunPSK" w:cs="TH SarabunPSK"/>
          <w:b/>
          <w:bCs/>
          <w:sz w:val="60"/>
          <w:szCs w:val="60"/>
          <w:cs/>
        </w:rPr>
        <w:t>งบประมาณรายจ่าย</w:t>
      </w:r>
    </w:p>
    <w:p w:rsidR="00EC5ABB" w:rsidRPr="003B71A5" w:rsidRDefault="00EC5ABB" w:rsidP="00EC5ABB">
      <w:pPr>
        <w:spacing w:after="0"/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3B71A5">
        <w:rPr>
          <w:rFonts w:ascii="TH SarabunPSK" w:hAnsi="TH SarabunPSK" w:cs="TH SarabunPSK"/>
          <w:b/>
          <w:bCs/>
          <w:sz w:val="60"/>
          <w:szCs w:val="60"/>
          <w:cs/>
        </w:rPr>
        <w:t>ประจำปีงบประมาณ  พ.ศ.2561</w:t>
      </w:r>
    </w:p>
    <w:p w:rsidR="00EC5ABB" w:rsidRPr="003B71A5" w:rsidRDefault="00EC5ABB" w:rsidP="00EC5ABB">
      <w:pPr>
        <w:spacing w:after="0"/>
        <w:jc w:val="center"/>
        <w:rPr>
          <w:rFonts w:ascii="TH SarabunPSK" w:hAnsi="TH SarabunPSK" w:cs="TH SarabunPSK"/>
          <w:b/>
          <w:bCs/>
          <w:sz w:val="32"/>
        </w:rPr>
      </w:pP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3B71A5">
        <w:rPr>
          <w:rFonts w:ascii="TH SarabunPSK" w:hAnsi="TH SarabunPSK" w:cs="TH SarabunPSK"/>
          <w:b/>
          <w:bCs/>
          <w:sz w:val="60"/>
          <w:szCs w:val="60"/>
          <w:cs/>
        </w:rPr>
        <w:t>ของ</w:t>
      </w: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3B71A5">
        <w:rPr>
          <w:rFonts w:ascii="TH SarabunPSK" w:hAnsi="TH SarabunPSK" w:cs="TH SarabunPSK"/>
          <w:b/>
          <w:bCs/>
          <w:sz w:val="60"/>
          <w:szCs w:val="60"/>
          <w:cs/>
        </w:rPr>
        <w:t>องค์การบริหารส่วนตำบลนาบินหลา</w:t>
      </w:r>
    </w:p>
    <w:p w:rsidR="00ED7911" w:rsidRDefault="00EC5ABB" w:rsidP="00EC5ABB">
      <w:pPr>
        <w:jc w:val="center"/>
        <w:rPr>
          <w:rFonts w:ascii="TH SarabunPSK" w:hAnsi="TH SarabunPSK" w:cs="TH SarabunPSK"/>
          <w:b/>
          <w:bCs/>
          <w:sz w:val="60"/>
          <w:szCs w:val="60"/>
          <w:cs/>
        </w:rPr>
        <w:sectPr w:rsidR="00ED7911" w:rsidSect="002D21F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B71A5">
        <w:rPr>
          <w:rFonts w:ascii="TH SarabunPSK" w:hAnsi="TH SarabunPSK" w:cs="TH SarabunPSK"/>
          <w:b/>
          <w:bCs/>
          <w:sz w:val="60"/>
          <w:szCs w:val="60"/>
          <w:cs/>
        </w:rPr>
        <w:t>อำเภอเมืองตรัง  จังหวัดตรัง</w:t>
      </w:r>
    </w:p>
    <w:tbl>
      <w:tblPr>
        <w:tblW w:w="1581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34"/>
        <w:gridCol w:w="99"/>
        <w:gridCol w:w="1370"/>
        <w:gridCol w:w="64"/>
        <w:gridCol w:w="1469"/>
        <w:gridCol w:w="117"/>
        <w:gridCol w:w="577"/>
        <w:gridCol w:w="387"/>
        <w:gridCol w:w="569"/>
        <w:gridCol w:w="577"/>
        <w:gridCol w:w="1480"/>
        <w:gridCol w:w="1533"/>
        <w:gridCol w:w="828"/>
        <w:gridCol w:w="575"/>
        <w:gridCol w:w="958"/>
        <w:gridCol w:w="575"/>
        <w:gridCol w:w="1203"/>
        <w:gridCol w:w="651"/>
        <w:gridCol w:w="882"/>
        <w:gridCol w:w="465"/>
      </w:tblGrid>
      <w:tr w:rsidR="00EC5ABB" w:rsidRPr="00EC5ABB" w:rsidTr="00FA0D84">
        <w:trPr>
          <w:gridAfter w:val="2"/>
          <w:wAfter w:w="1347" w:type="dxa"/>
          <w:trHeight w:val="330"/>
        </w:trPr>
        <w:tc>
          <w:tcPr>
            <w:tcW w:w="144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รายจ่ายตามงานและงบรายจ่าย</w:t>
            </w:r>
          </w:p>
        </w:tc>
      </w:tr>
      <w:tr w:rsidR="001865E2" w:rsidTr="00FA0D84">
        <w:trPr>
          <w:gridBefore w:val="2"/>
          <w:wBefore w:w="1533" w:type="dxa"/>
          <w:trHeight w:val="330"/>
        </w:trPr>
        <w:tc>
          <w:tcPr>
            <w:tcW w:w="142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รายจ่ายตามงานและงบรายจ่าย</w:t>
            </w:r>
          </w:p>
        </w:tc>
      </w:tr>
      <w:tr w:rsidR="001865E2" w:rsidTr="00FA0D84">
        <w:trPr>
          <w:gridBefore w:val="2"/>
          <w:wBefore w:w="1533" w:type="dxa"/>
          <w:trHeight w:val="330"/>
        </w:trPr>
        <w:tc>
          <w:tcPr>
            <w:tcW w:w="142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/>
                <w:sz w:val="24"/>
                <w:szCs w:val="24"/>
                <w:cs/>
              </w:rPr>
              <w:t>องค์การบริหารส่วนตำบลนาบินหลา</w:t>
            </w:r>
          </w:p>
        </w:tc>
      </w:tr>
      <w:tr w:rsidR="001865E2" w:rsidTr="00FA0D84">
        <w:trPr>
          <w:gridBefore w:val="2"/>
          <w:wBefore w:w="1533" w:type="dxa"/>
          <w:trHeight w:val="330"/>
        </w:trPr>
        <w:tc>
          <w:tcPr>
            <w:tcW w:w="142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color w:val="000000"/>
                <w:sz w:val="24"/>
                <w:szCs w:val="24"/>
                <w:cs/>
              </w:rPr>
              <w:t>อำเภอเมืองตรัง</w:t>
            </w:r>
            <w:r>
              <w:rPr>
                <w:rFonts w:ascii="Microsoft Sans Serif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Microsoft Sans Serif" w:hAnsi="Microsoft Sans Serif" w:cs="Microsoft Sans Serif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แผนงานบริหารงานทั่วไป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งานบริหารทั่วไป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งานบริหารงานคลัง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  <w:cs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4,711,260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1,572,000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6,283,260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เงินเดือน (ฝ่ายการเมือง)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1,879,920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1,879,920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เงินเดือน (ฝ่ายประจำ)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2,831,340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1,572,000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4,403,340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2,092,800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922,100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3,014,900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ค่าตอบแทน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286,800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331,000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617,800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1,140,000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470,000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1,610,000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ค่าวัสดุ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394,000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118,000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512,000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ค่าสาธารณูปโภค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272,000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3,100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275,100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52,160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87,700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139,860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ค่าครุภัณฑ์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52,160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87,700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139,860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งบรายจ่ายอื่น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รายจ่ายอื่น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งบเงินอุดหนุน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เงินอุดหนุน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6,890,220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2,581,800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9,472,020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แผนงานการรักษาความสงบภายใน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ค่าครุภัณฑ์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480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490,000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865E2" w:rsidTr="00FA0D84">
        <w:trPr>
          <w:gridBefore w:val="2"/>
          <w:wBefore w:w="1533" w:type="dxa"/>
          <w:trHeight w:val="390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1865E2" w:rsidRDefault="001865E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7</w:t>
            </w: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แผนงานการศึกษา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1,102,440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1,102,440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เงินเดือน (ฝ่ายประจำ)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1,102,440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1,102,440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423,190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1,432,220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1,855,410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ค่าตอบแทน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137,690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137,690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185,000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286,600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471,600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ค่าวัสดุ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1,145,620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1,245,620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ค่าสาธารณูปโภค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64,100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64,100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ค่าครุภัณฑ์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64,100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64,100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งบเงินอุดหนุน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956,000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956,000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เงินอุดหนุน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956,000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956,000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1,589,730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2,388,220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3,977,950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21D4" w:rsidRDefault="00E121D4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แผนงานสาธารณสุข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งบเงินอุดหนุน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เงินอุดหนุน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190,000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190,000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480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1865E2" w:rsidRDefault="001865E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8</w:t>
            </w: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แผนงานเคหะและชุมชน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งานไฟฟ้าถนน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งานกำจัดขยะมูลฝอยและสิ่งปฏิกูล</w:t>
            </w:r>
          </w:p>
        </w:tc>
        <w:tc>
          <w:tcPr>
            <w:tcW w:w="465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1,126,692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เงินเดือน (ฝ่ายประจำ)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1,126,692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1,049,754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300,000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ค่าตอบแทน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114,254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370,000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300,000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ค่าวัสดุ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565,000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ค่าสาธารณูปโภค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755,000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1,633,000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ค่าครุภัณฑ์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105,000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ค่าที่ดินและสิ่งก่อสร้าง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650,000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1,633,000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2,931,446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1,633,000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300,000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งานกีฬาและนันทนาการ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งานศาสนาวัฒนธรรมท้องถิ่น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220,000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160,000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380,000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170,000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160,000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330,000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ค่าวัสดุ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220,000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160,000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380,000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1865E2" w:rsidRDefault="001865E2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865E2" w:rsidTr="00FA0D84">
        <w:trPr>
          <w:gridBefore w:val="2"/>
          <w:wBefore w:w="1533" w:type="dxa"/>
          <w:trHeight w:val="345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1865E2" w:rsidRDefault="001865E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9</w:t>
            </w: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แผนงานการเกษตร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งานอนุรักษ์แหล่งน้ำและป่าไม้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แผนงานการพาณิชย์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งานกิจการประปา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ค่าสาธารณูปโภค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แผนงานงบกลาง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79"/>
        </w:trPr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3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3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งบกลาง</w:t>
            </w:r>
          </w:p>
        </w:tc>
        <w:tc>
          <w:tcPr>
            <w:tcW w:w="2936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jc w:val="center"/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1434" w:type="dxa"/>
            <w:gridSpan w:val="2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2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งบกลาง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</w:rPr>
              <w:t>    </w:t>
            </w:r>
            <w:r>
              <w:rPr>
                <w:rFonts w:ascii="Microsoft Sans Serif" w:hAnsi="Microsoft Sans Serif" w:cs="Microsoft Sans Serif"/>
                <w:color w:val="000000"/>
                <w:sz w:val="20"/>
                <w:szCs w:val="20"/>
                <w:cs/>
              </w:rPr>
              <w:t>งบกลาง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1865E2" w:rsidTr="00FA0D84">
        <w:trPr>
          <w:gridBefore w:val="2"/>
          <w:wBefore w:w="1533" w:type="dxa"/>
          <w:trHeight w:val="285"/>
        </w:trPr>
        <w:tc>
          <w:tcPr>
            <w:tcW w:w="5130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936" w:type="dxa"/>
            <w:gridSpan w:val="4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1865E2" w:rsidRDefault="001865E2">
            <w:pPr>
              <w:jc w:val="right"/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Sans Serif" w:hAnsi="Microsoft Sans Serif" w:cs="Microsoft Sans Serif"/>
                <w:b/>
                <w:bCs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5E2" w:rsidRDefault="001865E2">
            <w:pPr>
              <w:rPr>
                <w:rFonts w:ascii="Tahoma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30"/>
        </w:trPr>
        <w:tc>
          <w:tcPr>
            <w:tcW w:w="144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D7911" w:rsidRDefault="00ED7911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องค์การบริหารส่วนตำบลนาบินหลา</w:t>
            </w:r>
          </w:p>
        </w:tc>
      </w:tr>
      <w:tr w:rsidR="00EC5ABB" w:rsidRPr="00EC5ABB" w:rsidTr="00FA0D84">
        <w:trPr>
          <w:gridAfter w:val="2"/>
          <w:wAfter w:w="1347" w:type="dxa"/>
          <w:trHeight w:val="330"/>
        </w:trPr>
        <w:tc>
          <w:tcPr>
            <w:tcW w:w="144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อำเภอเมืองตรัง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แผนงานบริหารงานทั่วไป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964" w:type="dxa"/>
            <w:gridSpan w:val="2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262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งานบริหารทั่วไป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งานบริหารงานคลัง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262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262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262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4,711,260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1,572,000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6,283,260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เงินเดือน (ฝ่ายการเมือง)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1,879,920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1,879,920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เงินเดือน (ฝ่ายประจำ)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2,831,340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1,572,000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4,403,340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2,092,800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922,100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3,014,900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ค่าตอบแทน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286,800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331,000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617,800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1,140,000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470,000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1,610,000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ค่าวัสดุ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394,000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118,000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512,000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ค่าสาธารณูปโภค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272,000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3,100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275,100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52,160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87,700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139,860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ค่าครุภัณฑ์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52,160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87,700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139,860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งบรายจ่ายอื่น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รายจ่ายอื่น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20,000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งบเงินอุดหนุน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เงินอุดหนุน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14,000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517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626" w:type="dxa"/>
            <w:gridSpan w:val="3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6,890,220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2,581,800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9,472,020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D7911" w:rsidRDefault="00ED7911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แผนงานการรักษาความสงบภายใน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ค่าครุภัณฑ์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480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400,000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490,000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90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  <w:p w:rsidR="00ED7911" w:rsidRPr="00EC5ABB" w:rsidRDefault="00ED7911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แผนงานการศึกษา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1,102,440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1,102,440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เงินเดือน (ฝ่ายประจำ)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1,102,440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1,102,440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423,190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1,432,220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1,855,410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ค่าตอบแทน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137,690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137,690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185,000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286,600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471,600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ค่าวัสดุ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1,145,620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1,245,620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ค่าสาธารณูปโภค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64,100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64,100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ค่าครุภัณฑ์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64,100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64,100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งบเงินอุดหนุน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956,000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956,000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เงินอุดหนุน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956,000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956,000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1,589,730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2,388,220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3,977,950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แผนงานสาธารณสุข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70,000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งบเงินอุดหนุน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เงินอุดหนุน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190,000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190,000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480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121D4" w:rsidRDefault="00E121D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แผนงานเคหะและชุมชน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งานไฟฟ้าถนน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งานกำจัดขยะมูลฝอยและสิ่งปฏิกูล</w:t>
            </w:r>
          </w:p>
        </w:tc>
        <w:tc>
          <w:tcPr>
            <w:tcW w:w="651" w:type="dxa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งบบุคลากร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1,126,692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เงินเดือน (ฝ่ายประจำ)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1,126,692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1,049,754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300,000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ค่าตอบแทน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114,254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370,000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300,000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ค่าวัสดุ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565,000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ค่าสาธารณูปโภค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งบลงทุน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755,000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1,633,000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ค่าครุภัณฑ์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105,000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ค่าที่ดินและสิ่งก่อสร้าง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650,000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1,633,000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2,931,446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1,633,000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300,000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80,000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งานกีฬาและนันทนาการ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งานศาสนาวัฒนธรรมท้องถิ่น</w:t>
            </w:r>
          </w:p>
        </w:tc>
        <w:tc>
          <w:tcPr>
            <w:tcW w:w="27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220,000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160,000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380,000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170,000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160,000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330,000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ค่าวัสดุ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9B17BC">
        <w:trPr>
          <w:gridAfter w:val="2"/>
          <w:wAfter w:w="1347" w:type="dxa"/>
          <w:trHeight w:val="344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220,000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160,000</w:t>
            </w:r>
          </w:p>
        </w:tc>
        <w:tc>
          <w:tcPr>
            <w:tcW w:w="27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380,000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45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แผนงานการเกษตร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งานอนุรักษ์แหล่งน้ำและป่าไม้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ค่าใช้สอย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90,000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FA0D84" w:rsidRDefault="00FA0D84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แผนงานการพาณิชย์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งานกิจการประปา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งบดำเนินงาน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ค่าสาธารณูปโภค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600,000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323"/>
        </w:trPr>
        <w:tc>
          <w:tcPr>
            <w:tcW w:w="1050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แผนงานงบกลาง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79"/>
        </w:trPr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 w:val="restart"/>
            <w:tcBorders>
              <w:top w:val="single" w:sz="4" w:space="0" w:color="A9A9A9"/>
              <w:left w:val="nil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งาน</w:t>
            </w:r>
          </w:p>
        </w:tc>
        <w:tc>
          <w:tcPr>
            <w:tcW w:w="577" w:type="dxa"/>
            <w:tcBorders>
              <w:top w:val="single" w:sz="4" w:space="0" w:color="A9A9A9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งบกลาง</w:t>
            </w:r>
          </w:p>
        </w:tc>
        <w:tc>
          <w:tcPr>
            <w:tcW w:w="2936" w:type="dxa"/>
            <w:gridSpan w:val="3"/>
            <w:vMerge w:val="restart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 w:val="restart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D3D3D3" w:fill="D3D3D3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vMerge/>
            <w:tcBorders>
              <w:top w:val="single" w:sz="4" w:space="0" w:color="A9A9A9"/>
              <w:left w:val="nil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1434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469" w:type="dxa"/>
            <w:gridSpan w:val="2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EC5ABB">
              <w:rPr>
                <w:rFonts w:ascii="Tahoma" w:eastAsia="Times New Roman" w:hAnsi="Tahoma" w:cs="Tahoma"/>
                <w:szCs w:val="22"/>
              </w:rPr>
              <w:t> </w:t>
            </w:r>
          </w:p>
        </w:tc>
        <w:tc>
          <w:tcPr>
            <w:tcW w:w="3013" w:type="dxa"/>
            <w:gridSpan w:val="4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6" w:type="dxa"/>
            <w:gridSpan w:val="3"/>
            <w:vMerge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งบกลาง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  </w:t>
            </w: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งบกลาง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EC5ABB" w:rsidRPr="00EC5ABB" w:rsidTr="00FA0D84">
        <w:trPr>
          <w:gridAfter w:val="2"/>
          <w:wAfter w:w="1347" w:type="dxa"/>
          <w:trHeight w:val="285"/>
        </w:trPr>
        <w:tc>
          <w:tcPr>
            <w:tcW w:w="5130" w:type="dxa"/>
            <w:gridSpan w:val="7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                                            </w:t>
            </w: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936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EC5ABB" w:rsidRPr="00EC5ABB" w:rsidRDefault="00EC5ABB" w:rsidP="00EC5ABB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</w:pPr>
            <w:r w:rsidRPr="00EC5ABB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</w:rPr>
              <w:t>6,077,584</w:t>
            </w:r>
          </w:p>
        </w:tc>
        <w:tc>
          <w:tcPr>
            <w:tcW w:w="27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BB" w:rsidRPr="00EC5ABB" w:rsidRDefault="00EC5ABB" w:rsidP="00EC5ABB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</w:tbl>
    <w:p w:rsidR="00EC5ABB" w:rsidRPr="003B71A5" w:rsidRDefault="00EC5ABB" w:rsidP="00EC5ABB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D83A21" w:rsidRDefault="00D83A21"/>
    <w:p w:rsidR="00FA0D84" w:rsidRDefault="00FA0D84"/>
    <w:p w:rsidR="00FA0D84" w:rsidRDefault="00FA0D84"/>
    <w:p w:rsidR="00CD35AB" w:rsidRDefault="00CD35AB">
      <w:pPr>
        <w:rPr>
          <w:cs/>
        </w:rPr>
        <w:sectPr w:rsidR="00CD35AB" w:rsidSect="00ED791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pPr w:leftFromText="180" w:rightFromText="180" w:vertAnchor="text" w:tblpX="-601" w:tblpY="1"/>
        <w:tblOverlap w:val="never"/>
        <w:tblW w:w="12675" w:type="dxa"/>
        <w:tblLayout w:type="fixed"/>
        <w:tblLook w:val="04A0" w:firstRow="1" w:lastRow="0" w:firstColumn="1" w:lastColumn="0" w:noHBand="0" w:noVBand="1"/>
      </w:tblPr>
      <w:tblGrid>
        <w:gridCol w:w="1000"/>
        <w:gridCol w:w="834"/>
        <w:gridCol w:w="946"/>
        <w:gridCol w:w="461"/>
        <w:gridCol w:w="29"/>
        <w:gridCol w:w="945"/>
        <w:gridCol w:w="43"/>
        <w:gridCol w:w="103"/>
        <w:gridCol w:w="133"/>
        <w:gridCol w:w="141"/>
        <w:gridCol w:w="1111"/>
        <w:gridCol w:w="28"/>
        <w:gridCol w:w="122"/>
        <w:gridCol w:w="133"/>
        <w:gridCol w:w="940"/>
        <w:gridCol w:w="81"/>
        <w:gridCol w:w="90"/>
        <w:gridCol w:w="65"/>
        <w:gridCol w:w="552"/>
        <w:gridCol w:w="132"/>
        <w:gridCol w:w="437"/>
        <w:gridCol w:w="110"/>
        <w:gridCol w:w="440"/>
        <w:gridCol w:w="430"/>
        <w:gridCol w:w="12"/>
        <w:gridCol w:w="124"/>
        <w:gridCol w:w="305"/>
        <w:gridCol w:w="423"/>
        <w:gridCol w:w="136"/>
        <w:gridCol w:w="61"/>
        <w:gridCol w:w="39"/>
        <w:gridCol w:w="136"/>
        <w:gridCol w:w="61"/>
        <w:gridCol w:w="175"/>
        <w:gridCol w:w="245"/>
        <w:gridCol w:w="25"/>
        <w:gridCol w:w="236"/>
        <w:gridCol w:w="52"/>
        <w:gridCol w:w="6"/>
        <w:gridCol w:w="178"/>
        <w:gridCol w:w="94"/>
        <w:gridCol w:w="142"/>
        <w:gridCol w:w="376"/>
        <w:gridCol w:w="176"/>
        <w:gridCol w:w="60"/>
        <w:gridCol w:w="43"/>
        <w:gridCol w:w="264"/>
      </w:tblGrid>
      <w:tr w:rsidR="004D3099" w:rsidRPr="004D3099" w:rsidTr="00A40EB7">
        <w:trPr>
          <w:gridAfter w:val="21"/>
          <w:wAfter w:w="3233" w:type="dxa"/>
          <w:trHeight w:val="480"/>
        </w:trPr>
        <w:tc>
          <w:tcPr>
            <w:tcW w:w="3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  <w:r w:rsidRPr="004D3099">
              <w:rPr>
                <w:rFonts w:ascii="TH SarabunPSK" w:eastAsia="Times New Roman" w:hAnsi="TH SarabunPSK" w:cs="TH SarabunPSK"/>
                <w:color w:val="000000"/>
                <w:sz w:val="32"/>
              </w:rPr>
              <w:t>11</w:t>
            </w:r>
          </w:p>
        </w:tc>
      </w:tr>
      <w:tr w:rsidR="004D3099" w:rsidRPr="004D3099" w:rsidTr="00A40EB7">
        <w:trPr>
          <w:gridAfter w:val="21"/>
          <w:wAfter w:w="3233" w:type="dxa"/>
          <w:trHeight w:val="375"/>
        </w:trPr>
        <w:tc>
          <w:tcPr>
            <w:tcW w:w="3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8447C1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 w:hint="cs"/>
                <w:b/>
                <w:bCs/>
                <w:color w:val="000000"/>
                <w:sz w:val="24"/>
                <w:szCs w:val="24"/>
                <w:cs/>
              </w:rPr>
              <w:t xml:space="preserve">                             </w:t>
            </w:r>
            <w:r w:rsidR="004D3099"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ข้อบัญญัติ</w:t>
            </w:r>
          </w:p>
        </w:tc>
        <w:tc>
          <w:tcPr>
            <w:tcW w:w="14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944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งบประมาณรายจ่าย ประจำปีงบประมาณ พ.ศ.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2562</w:t>
            </w:r>
          </w:p>
        </w:tc>
      </w:tr>
      <w:tr w:rsidR="004D3099" w:rsidRPr="004D3099" w:rsidTr="00A40EB7">
        <w:trPr>
          <w:gridAfter w:val="21"/>
          <w:wAfter w:w="3233" w:type="dxa"/>
          <w:trHeight w:val="338"/>
        </w:trPr>
        <w:tc>
          <w:tcPr>
            <w:tcW w:w="944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องค์การบริหารส่วนตำบลนาบินหลา</w:t>
            </w:r>
          </w:p>
        </w:tc>
      </w:tr>
      <w:tr w:rsidR="004D3099" w:rsidRPr="004D3099" w:rsidTr="00A40EB7">
        <w:trPr>
          <w:gridAfter w:val="21"/>
          <w:wAfter w:w="3233" w:type="dxa"/>
          <w:trHeight w:val="338"/>
        </w:trPr>
        <w:tc>
          <w:tcPr>
            <w:tcW w:w="944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อำเภอเมืองตรัง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</w:tr>
      <w:tr w:rsidR="004D3099" w:rsidRPr="004D3099" w:rsidTr="00A40EB7">
        <w:trPr>
          <w:gridAfter w:val="21"/>
          <w:wAfter w:w="3233" w:type="dxa"/>
          <w:trHeight w:val="30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โดยที่เป็นการสมควรตั้งงบประมาณรายจ่ายประจำปีงบประมาณ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พ.ศ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2562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อาศัยอำนาจตามความในพระราชบัญญัติ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944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สภาตำบลและองค์การบริหารส่วนตำบล พ.ศ.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2537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และแก้ไขเพิ่มเติม (ฉบับที่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6)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พ.ศ.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2552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มาตรา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87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จึงตราข้อบัญญัติขึ้น</w:t>
            </w:r>
          </w:p>
        </w:tc>
      </w:tr>
      <w:tr w:rsidR="004D3099" w:rsidRPr="004D3099" w:rsidTr="00A40EB7">
        <w:trPr>
          <w:gridAfter w:val="21"/>
          <w:wAfter w:w="3233" w:type="dxa"/>
          <w:trHeight w:val="315"/>
        </w:trPr>
        <w:tc>
          <w:tcPr>
            <w:tcW w:w="944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ไว้โดยความเห็นชอบของสภาองค์การบริหารส่วนตำบลนาบินหลา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และโดยอนุมัติของนายอำเภอเมืองตรัง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ข้อบัญญัติ นี้เรียกว่า ข้อบัญญัติงบประมาณรายจ่ายประจำปีงบประมาณ พ.ศ.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2562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ข้อบัญญัติ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นี้ให้ใช้บังคับตั้งแต่วันที่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ตุลาคม พ.ศ.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2561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เป็นต้นไป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3.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งบประมาณรายจ่ายประจำปีงบประมาณ พ.ศ.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2562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เป็นจำนวนรวมทั้งสิ้น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26,222,000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</w:p>
        </w:tc>
      </w:tr>
      <w:tr w:rsidR="004D3099" w:rsidRPr="004D3099" w:rsidTr="00A40EB7">
        <w:trPr>
          <w:gridAfter w:val="21"/>
          <w:wAfter w:w="3233" w:type="dxa"/>
          <w:trHeight w:val="66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4.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งบประมาณรายจ่ายทั่วไป จ่ายจากรายได้จัดเก็บเอง หมวดภาษีจัดสรร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และหมวดเงินอุดหนุนทั่วไป เป็นจำนวนรวมทั้งสิ้น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26,222,000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โดยแยกรายละเอียดตามแผนงานได้ดังนี้</w:t>
            </w:r>
          </w:p>
        </w:tc>
      </w:tr>
      <w:tr w:rsidR="004D3099" w:rsidRPr="004D3099" w:rsidTr="00A40EB7">
        <w:trPr>
          <w:gridAfter w:val="21"/>
          <w:wAfter w:w="3233" w:type="dxa"/>
          <w:trHeight w:val="109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6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7205" w:type="dxa"/>
            <w:gridSpan w:val="1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แผนงาน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ยอดรวม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7205" w:type="dxa"/>
            <w:gridSpan w:val="1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ด้านบริหารทั่วไป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แผนงานบริหารงานทั่วไป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9,472,020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แผนงานการรักษาความสงบภายใน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490,000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7205" w:type="dxa"/>
            <w:gridSpan w:val="1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ด้านบริการชุมชนและสังคม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แผนงานการศึกษา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3,977,950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แผนงานสาธารณสุข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190,000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แผนงานเคหะและชุมชน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4,864,446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80,000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380,000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7205" w:type="dxa"/>
            <w:gridSpan w:val="1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ด้านการเศรษฐกิจ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แผนงานการเกษตร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90,000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แผนงานการพาณิชย์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600,000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7205" w:type="dxa"/>
            <w:gridSpan w:val="1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ด้านการดำเนินงานอื่น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5" w:type="dxa"/>
            <w:gridSpan w:val="17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แผนงานงบกลาง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6,077,584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7205" w:type="dxa"/>
            <w:gridSpan w:val="1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งบประมาณรายจ่ายทั้งสิ้น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26,222,000</w:t>
            </w:r>
          </w:p>
        </w:tc>
      </w:tr>
      <w:tr w:rsidR="004D3099" w:rsidRPr="004D3099" w:rsidTr="00A40EB7">
        <w:trPr>
          <w:gridAfter w:val="21"/>
          <w:wAfter w:w="3233" w:type="dxa"/>
          <w:trHeight w:val="42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5.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งบประมาณรายจ่ายเฉพาะการ จ่ายจากรายได้ เป็นจำนวนรวมทั้งสิ้น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0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บาท ดังนี้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</w:p>
        </w:tc>
      </w:tr>
      <w:tr w:rsidR="004D3099" w:rsidRPr="004D3099" w:rsidTr="00A40EB7">
        <w:trPr>
          <w:gridAfter w:val="21"/>
          <w:wAfter w:w="3233" w:type="dxa"/>
          <w:trHeight w:val="68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6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7205" w:type="dxa"/>
            <w:gridSpan w:val="1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งบ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ยอดรวม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7205" w:type="dxa"/>
            <w:gridSpan w:val="1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รวมรายจ่าย</w:t>
            </w:r>
          </w:p>
        </w:tc>
        <w:tc>
          <w:tcPr>
            <w:tcW w:w="2237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D3099" w:rsidRPr="004D3099" w:rsidTr="00A40EB7">
        <w:trPr>
          <w:gridAfter w:val="21"/>
          <w:wAfter w:w="3233" w:type="dxa"/>
          <w:trHeight w:val="60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6.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ให้นายกองค์การบริหารส่วนตำบลนาบินหลาปฏิบัติการเบิกจ่ายเงินงบประมาณที่ได้รับอนุมัติให้เป็นไปตามระเบียบการเบิกจ่ายเงินขององค์การบริหารส่วนตำบล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ข้อ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7.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ให้นายกองค์การบริหารส่วนตำบลนาบินหลามีหน้าที่รักษาการให้เป็นไปตามบัญญัตินี้</w:t>
            </w:r>
          </w:p>
        </w:tc>
      </w:tr>
      <w:tr w:rsidR="004D3099" w:rsidRPr="004D3099" w:rsidTr="00A40EB7">
        <w:trPr>
          <w:gridAfter w:val="21"/>
          <w:wAfter w:w="3233" w:type="dxa"/>
          <w:trHeight w:val="390"/>
        </w:trPr>
        <w:tc>
          <w:tcPr>
            <w:tcW w:w="1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760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                        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ประกาศ ณ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วันที่ ......................................................................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58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C915FE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(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ลงนาม).................................................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58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(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นางหนูเนียน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ดำจุติ )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58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11562D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ตำแหน่งนายกองค์การบริหารส่วนตำบลนาบินหลา</w:t>
            </w: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58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อนุมัติ</w:t>
            </w:r>
          </w:p>
        </w:tc>
        <w:tc>
          <w:tcPr>
            <w:tcW w:w="35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58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(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ลงนาม)................................................</w:t>
            </w:r>
          </w:p>
        </w:tc>
        <w:tc>
          <w:tcPr>
            <w:tcW w:w="35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4D3099" w:rsidRPr="004D3099" w:rsidTr="00A40EB7">
        <w:trPr>
          <w:gridAfter w:val="21"/>
          <w:wAfter w:w="3233" w:type="dxa"/>
          <w:trHeight w:val="360"/>
        </w:trPr>
        <w:tc>
          <w:tcPr>
            <w:tcW w:w="589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(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นายนันธวัช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</w:t>
            </w:r>
            <w:r w:rsidRPr="004D3099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เจริญวรรณ)</w:t>
            </w:r>
          </w:p>
        </w:tc>
        <w:tc>
          <w:tcPr>
            <w:tcW w:w="35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099" w:rsidRPr="004D3099" w:rsidRDefault="004D3099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8447C1" w:rsidRPr="004D3099" w:rsidTr="00A40EB7">
        <w:trPr>
          <w:gridAfter w:val="37"/>
          <w:wAfter w:w="8040" w:type="dxa"/>
          <w:trHeight w:val="360"/>
        </w:trPr>
        <w:tc>
          <w:tcPr>
            <w:tcW w:w="46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7C1" w:rsidRDefault="008447C1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  <w:p w:rsidR="008447C1" w:rsidRPr="007F3E96" w:rsidRDefault="008447C1" w:rsidP="005B5A0A">
            <w:pPr>
              <w:rPr>
                <w:rFonts w:ascii="Microsoft Sans Serif" w:eastAsia="Times New Roman" w:hAnsi="Microsoft Sans Serif" w:cs="Microsoft Sans Serif"/>
                <w:sz w:val="20"/>
                <w:szCs w:val="20"/>
              </w:rPr>
            </w:pPr>
          </w:p>
        </w:tc>
      </w:tr>
      <w:tr w:rsidR="00C915FE" w:rsidRPr="004D3099" w:rsidTr="00A40EB7">
        <w:trPr>
          <w:gridAfter w:val="37"/>
          <w:wAfter w:w="8040" w:type="dxa"/>
          <w:trHeight w:val="360"/>
        </w:trPr>
        <w:tc>
          <w:tcPr>
            <w:tcW w:w="46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5FE" w:rsidRDefault="00C915FE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  <w:p w:rsidR="00C915FE" w:rsidRDefault="00C915FE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  <w:p w:rsidR="00C915FE" w:rsidRDefault="00C915FE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  <w:p w:rsidR="00C915FE" w:rsidRDefault="00C915FE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4D3099" w:rsidRPr="004D3099" w:rsidTr="00A40EB7">
        <w:trPr>
          <w:gridAfter w:val="21"/>
          <w:wAfter w:w="3233" w:type="dxa"/>
          <w:trHeight w:val="28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  <w:r w:rsidRPr="004D3099">
              <w:rPr>
                <w:rFonts w:ascii="Tahoma" w:eastAsia="Times New Roman" w:hAnsi="Tahoma" w:cs="Tahoma"/>
                <w:szCs w:val="22"/>
              </w:rPr>
              <w:t xml:space="preserve">  </w:t>
            </w:r>
          </w:p>
        </w:tc>
        <w:tc>
          <w:tcPr>
            <w:tcW w:w="26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099" w:rsidRPr="004D3099" w:rsidRDefault="004D3099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gridAfter w:val="2"/>
          <w:wAfter w:w="307" w:type="dxa"/>
          <w:trHeight w:val="338"/>
        </w:trPr>
        <w:tc>
          <w:tcPr>
            <w:tcW w:w="12132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รายงานประมาณการรายรับ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gridAfter w:val="2"/>
          <w:wAfter w:w="307" w:type="dxa"/>
          <w:trHeight w:val="338"/>
        </w:trPr>
        <w:tc>
          <w:tcPr>
            <w:tcW w:w="12132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ประจำปีงบประมาณ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พ.ศ.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gridAfter w:val="2"/>
          <w:wAfter w:w="307" w:type="dxa"/>
          <w:trHeight w:val="338"/>
        </w:trPr>
        <w:tc>
          <w:tcPr>
            <w:tcW w:w="12132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องค์การบริหารส่วนตำบลนาบินหลา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gridAfter w:val="2"/>
          <w:wAfter w:w="307" w:type="dxa"/>
          <w:trHeight w:val="338"/>
        </w:trPr>
        <w:tc>
          <w:tcPr>
            <w:tcW w:w="12132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อำเภอ เมืองตรัง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gridAfter w:val="6"/>
          <w:wAfter w:w="1061" w:type="dxa"/>
          <w:trHeight w:val="360"/>
        </w:trPr>
        <w:tc>
          <w:tcPr>
            <w:tcW w:w="42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1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trHeight w:val="23"/>
        </w:trPr>
        <w:tc>
          <w:tcPr>
            <w:tcW w:w="32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3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gridAfter w:val="12"/>
          <w:wAfter w:w="1652" w:type="dxa"/>
          <w:trHeight w:val="360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nil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0" w:type="dxa"/>
            <w:gridSpan w:val="1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รายรับจริง</w:t>
            </w:r>
          </w:p>
        </w:tc>
        <w:tc>
          <w:tcPr>
            <w:tcW w:w="3973" w:type="dxa"/>
            <w:gridSpan w:val="19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ประมาณการ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ปี </w:t>
            </w: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2558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ปี </w:t>
            </w: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2559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ปี </w:t>
            </w: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ปี </w:t>
            </w: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2561</w:t>
            </w:r>
          </w:p>
        </w:tc>
        <w:tc>
          <w:tcPr>
            <w:tcW w:w="142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ยอดต่าง</w:t>
            </w: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D3D3D3" w:fill="D3D3D3"/>
            <w:vAlign w:val="center"/>
            <w:hideMark/>
          </w:tcPr>
          <w:p w:rsidR="007F3E96" w:rsidRPr="007F3E96" w:rsidRDefault="007F3E96" w:rsidP="005B5A0A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ปี </w:t>
            </w: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2562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หมวดภาษีอากร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ภาษีโรงเรือนและที่ดิน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178,589.00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216,847.00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249,305.00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250,000.00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250,000.00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ภาษีบำรุงท้องที่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15,921.21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12,298.07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14,162.70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15,900.00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15,900.00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ภาษีป้าย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85,362.00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94,730.00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89,966.00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100,000.00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100,000.00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อากรรังนกอีแอ่น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11,763.15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10,326.30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30,500.00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-100.00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รวมหมวดภาษีอากร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291,635.36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334,201.37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353,433.70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396,400.00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365,900.00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465.60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ค่าธรรมเนียมเกี่ยวกับใบอนุญาตการพนัน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1,494.00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1,455.00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1,805.00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731.00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6,725.00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ค่าธรรมเนียมเก็บและขนมูลฝอย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220,430.00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113,520.00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230,060.00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200,000.00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205,000.00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550.00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400.00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220.00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ค่าธรรมเนียมกำจัดขยะมูลฝอย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ค่าธรรมเนียมอื่น ๆ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105.00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2,800.00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4,800.00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2,500.00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2,500.00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ค่าปรับผู้กระทำผิดกฎหมายและข้อบังคับท้องถิ่น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1,300.00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1,400.00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4,800.00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166.67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ค่าปรับการผิดสัญญา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2,772.00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59,886.00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70,700.00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260.00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920.00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ค่าใบอนุญาตอื่นๆ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520.00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229,366.00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183,077.00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316,695.60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223,700.00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231,200.00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หมวดรายได้จากทรัพย์สิน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ค่าเช่าหรือบริการสถานที่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1,100.00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-100.00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ดอกเบี้ย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183,909.18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178,841.70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146,955.14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200,000.00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200,000.00</w:t>
            </w:r>
          </w:p>
        </w:tc>
      </w:tr>
      <w:tr w:rsidR="00A40EB7" w:rsidRPr="007F3E96" w:rsidTr="00A40EB7">
        <w:trPr>
          <w:gridAfter w:val="12"/>
          <w:wAfter w:w="1652" w:type="dxa"/>
          <w:trHeight w:val="285"/>
        </w:trPr>
        <w:tc>
          <w:tcPr>
            <w:tcW w:w="2780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uto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รวมหมวดรายได้จากทรัพย์สิน</w:t>
            </w:r>
          </w:p>
        </w:tc>
        <w:tc>
          <w:tcPr>
            <w:tcW w:w="1435" w:type="dxa"/>
            <w:gridSpan w:val="3"/>
            <w:tcBorders>
              <w:top w:val="single" w:sz="4" w:space="0" w:color="A9A9A9"/>
              <w:left w:val="nil"/>
              <w:bottom w:val="single" w:sz="4" w:space="0" w:color="auto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185,009.18</w:t>
            </w:r>
          </w:p>
        </w:tc>
        <w:tc>
          <w:tcPr>
            <w:tcW w:w="15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178,841.70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146,955.14</w:t>
            </w:r>
          </w:p>
        </w:tc>
        <w:tc>
          <w:tcPr>
            <w:tcW w:w="1276" w:type="dxa"/>
            <w:gridSpan w:val="5"/>
            <w:tcBorders>
              <w:top w:val="single" w:sz="4" w:space="0" w:color="A9A9A9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201,000.00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9A9A9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9" w:type="dxa"/>
            <w:gridSpan w:val="2"/>
            <w:tcBorders>
              <w:top w:val="single" w:sz="4" w:space="0" w:color="A9A9A9"/>
              <w:left w:val="nil"/>
              <w:bottom w:val="single" w:sz="4" w:space="0" w:color="auto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8"/>
            <w:tcBorders>
              <w:top w:val="single" w:sz="4" w:space="0" w:color="A9A9A9"/>
              <w:left w:val="nil"/>
              <w:bottom w:val="single" w:sz="4" w:space="0" w:color="auto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200,000.00</w:t>
            </w:r>
          </w:p>
        </w:tc>
      </w:tr>
      <w:tr w:rsidR="007F3E96" w:rsidRPr="007F3E96" w:rsidTr="00A40EB7">
        <w:trPr>
          <w:trHeight w:val="285"/>
        </w:trPr>
        <w:tc>
          <w:tcPr>
            <w:tcW w:w="32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:rsidR="007F3E96" w:rsidRPr="007F3E96" w:rsidRDefault="007F3E96" w:rsidP="005B5A0A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trHeight w:val="390"/>
        </w:trPr>
        <w:tc>
          <w:tcPr>
            <w:tcW w:w="32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A40EB7" w:rsidRDefault="00A40EB7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hideMark/>
          </w:tcPr>
          <w:p w:rsidR="007F3E96" w:rsidRPr="007F3E96" w:rsidRDefault="007F3E96" w:rsidP="005B5A0A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  <w:r w:rsidRPr="007F3E96">
              <w:rPr>
                <w:rFonts w:ascii="TH SarabunPSK" w:eastAsia="Times New Roman" w:hAnsi="TH SarabunPSK" w:cs="TH SarabunPSK"/>
                <w:sz w:val="32"/>
              </w:rPr>
              <w:t>12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535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1" w:type="dxa"/>
            <w:gridSpan w:val="6"/>
            <w:tcBorders>
              <w:top w:val="nil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รายได้จากสาธารณูปโภคและการพาณิชย์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736,645.00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401,385.00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824,065.00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715,000.00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11.89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รายได้จากสาธารณูปโภคอื่น ๆ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รวมหมวดรายได้จากสาธารณูปโภคและการพาณิชย์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736,645.00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401,385.00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824,065.00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715,200.00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800,300.00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หมวดรายได้เบ็ดเตล็ด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ค่าขายแบบแปลน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95,000.00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261,100.00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24,500.00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-12.50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ค่ารับรองสำเนาและถ่ายเอกสาร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รายได้เบ็ดเตล็ดอื่นๆ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76,029.00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2,149.22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220.00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-20.00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รวมหมวดรายได้เบ็ดเตล็ด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171,029.00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263,279.22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24,720.00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90,000.00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78,000.00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หมวดรายได้จากทุน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ค่าขายทอดตลาดทรัพย์สิน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รายได้จากทุนอื่นๆ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รวมหมวดรายได้จากทุน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600.00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600.00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หมวดภาษีจัดสรร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290,398.62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403,220.40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520,669.39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290,500.00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20.48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350,000.00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6,985,893.54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7,189,663.92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7,362,341.50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7,200,000.00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7,500,000.00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1,507,782.82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1,535,715.64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1,516,373.74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1,550,000.00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1,600,000.00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ภาษีธุรกิจเฉพาะ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83,153.86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53,903.86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64,670.03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-12.50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ภาษีสุรา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761,365.43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767,928.78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786,551.52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770,000.00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-100.00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ภาษีสรรพสามิต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1,311,752.75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1,651,821.17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1,895,496.58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1,450,000.00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106.90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3,000,000.00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ค่าภาคหลวงและค่าธรรมเนียมตามกฎหมายว่าด้วยป่าไม้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11,261.00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11,257.00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11,257.00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12,000.00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12,000.00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ค่าภาคหลวงแร่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23,221.14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29,555.90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36,003.63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24,000.00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24,000.00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ค่าภาคหลวงปิโตรเลียม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37,266.01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25,859.73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24,463.78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40,000.00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-25.00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1,892,747.00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1,563,860.00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2,431,817.00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1,809,000.00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7.79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1,950,000.00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ค่าธรรมเนียมและค่าใช้น้ำบาดาล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ภาษีจัดสรรอื่นๆ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2,545.00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2,986.80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7,683.25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1,500.00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รวมหมวดภาษีจัดสรร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12,907,387.17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13,235,773.20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14,657,337.42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13,226,500.00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14,546,000.00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หมวดเงินอุดหนุนทั่วไป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</w:tr>
      <w:tr w:rsidR="007F3E96" w:rsidRPr="007F3E96" w:rsidTr="00A40EB7">
        <w:trPr>
          <w:gridAfter w:val="3"/>
          <w:wAfter w:w="367" w:type="dxa"/>
          <w:trHeight w:val="8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เงินอุดหนุนทั่วไป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สำหรับดำเนินการตามอำนาจหน้าที่และภารกิจถ่ายโอนเลือกทำ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5,579,214.00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4,875,356.00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9,787,587.00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9,983,300.00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%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10,000,000.00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รวมหมวดเงินอุดหนุนทั่วไป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5,579,214.00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4,875,356.00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9,787,587.00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9,983,300.00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10,000,000.00</w:t>
            </w:r>
          </w:p>
        </w:tc>
      </w:tr>
      <w:tr w:rsidR="007F3E96" w:rsidRPr="007F3E96" w:rsidTr="00A40EB7">
        <w:trPr>
          <w:gridAfter w:val="3"/>
          <w:wAfter w:w="367" w:type="dxa"/>
          <w:trHeight w:val="285"/>
        </w:trPr>
        <w:tc>
          <w:tcPr>
            <w:tcW w:w="4361" w:type="dxa"/>
            <w:gridSpan w:val="8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รวมทุกหมวด</w:t>
            </w:r>
          </w:p>
        </w:tc>
        <w:tc>
          <w:tcPr>
            <w:tcW w:w="1535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20,100,285.71</w:t>
            </w:r>
          </w:p>
        </w:tc>
        <w:tc>
          <w:tcPr>
            <w:tcW w:w="1861" w:type="dxa"/>
            <w:gridSpan w:val="6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19,471,913.49</w:t>
            </w:r>
          </w:p>
        </w:tc>
        <w:tc>
          <w:tcPr>
            <w:tcW w:w="1549" w:type="dxa"/>
            <w:gridSpan w:val="5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26,110,793.86</w:t>
            </w:r>
          </w:p>
        </w:tc>
        <w:tc>
          <w:tcPr>
            <w:tcW w:w="1061" w:type="dxa"/>
            <w:gridSpan w:val="6"/>
            <w:tcBorders>
              <w:top w:val="single" w:sz="4" w:space="0" w:color="A9A9A9"/>
              <w:left w:val="nil"/>
              <w:bottom w:val="single" w:sz="4" w:space="0" w:color="A9A9A9"/>
              <w:right w:val="nil"/>
            </w:tcBorders>
            <w:shd w:val="clear" w:color="FFFFFF" w:fill="FFFFFF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24,836,700.00</w:t>
            </w:r>
          </w:p>
        </w:tc>
        <w:tc>
          <w:tcPr>
            <w:tcW w:w="236" w:type="dxa"/>
            <w:gridSpan w:val="3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" w:type="dxa"/>
            <w:gridSpan w:val="6"/>
            <w:tcBorders>
              <w:top w:val="single" w:sz="4" w:space="0" w:color="A9A9A9"/>
              <w:left w:val="nil"/>
              <w:bottom w:val="single" w:sz="4" w:space="0" w:color="auto"/>
              <w:right w:val="single" w:sz="4" w:space="0" w:color="A9A9A9"/>
            </w:tcBorders>
            <w:shd w:val="clear" w:color="auto" w:fill="auto"/>
            <w:vAlign w:val="center"/>
            <w:hideMark/>
          </w:tcPr>
          <w:p w:rsidR="007F3E96" w:rsidRPr="007F3E96" w:rsidRDefault="007F3E96" w:rsidP="005B5A0A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7F3E96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26,222,000.00</w:t>
            </w:r>
          </w:p>
        </w:tc>
      </w:tr>
      <w:tr w:rsidR="007F3E96" w:rsidRPr="007F3E96" w:rsidTr="00A40EB7">
        <w:trPr>
          <w:trHeight w:val="285"/>
        </w:trPr>
        <w:tc>
          <w:tcPr>
            <w:tcW w:w="32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7F3E96" w:rsidRPr="007F3E96" w:rsidTr="00A40EB7">
        <w:trPr>
          <w:trHeight w:val="345"/>
        </w:trPr>
        <w:tc>
          <w:tcPr>
            <w:tcW w:w="32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5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"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  <w:r w:rsidRPr="007F3E96">
              <w:rPr>
                <w:rFonts w:ascii="TH SarabunPSK" w:eastAsia="Times New Roman" w:hAnsi="TH SarabunPSK" w:cs="TH SarabunPSK"/>
                <w:sz w:val="32"/>
              </w:rPr>
              <w:t>13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E96" w:rsidRPr="007F3E96" w:rsidRDefault="007F3E96" w:rsidP="005B5A0A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</w:tbl>
    <w:p w:rsidR="00D83A21" w:rsidRDefault="008447C1">
      <w:r>
        <w:br w:type="textWrapping" w:clear="all"/>
      </w:r>
    </w:p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tbl>
      <w:tblPr>
        <w:tblW w:w="10676" w:type="dxa"/>
        <w:tblInd w:w="-815" w:type="dxa"/>
        <w:tblLook w:val="04A0" w:firstRow="1" w:lastRow="0" w:firstColumn="1" w:lastColumn="0" w:noHBand="0" w:noVBand="1"/>
      </w:tblPr>
      <w:tblGrid>
        <w:gridCol w:w="367"/>
        <w:gridCol w:w="367"/>
        <w:gridCol w:w="1660"/>
        <w:gridCol w:w="2545"/>
        <w:gridCol w:w="473"/>
        <w:gridCol w:w="473"/>
        <w:gridCol w:w="473"/>
        <w:gridCol w:w="1494"/>
        <w:gridCol w:w="222"/>
        <w:gridCol w:w="599"/>
        <w:gridCol w:w="385"/>
        <w:gridCol w:w="222"/>
        <w:gridCol w:w="1037"/>
        <w:gridCol w:w="359"/>
      </w:tblGrid>
      <w:tr w:rsidR="00A026F2" w:rsidRPr="00A026F2" w:rsidTr="00A026F2">
        <w:trPr>
          <w:trHeight w:val="383"/>
        </w:trPr>
        <w:tc>
          <w:tcPr>
            <w:tcW w:w="106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  <w:r w:rsidRPr="00A026F2">
              <w:rPr>
                <w:rFonts w:ascii="TH SarabunPSK" w:eastAsia="Times New Roman" w:hAnsi="TH SarabunPSK" w:cs="TH SarabunPSK"/>
                <w:color w:val="000000"/>
                <w:sz w:val="32"/>
              </w:rPr>
              <w:t>14</w:t>
            </w:r>
          </w:p>
        </w:tc>
      </w:tr>
      <w:tr w:rsidR="00A026F2" w:rsidRPr="00A026F2" w:rsidTr="00A026F2">
        <w:trPr>
          <w:trHeight w:val="383"/>
        </w:trPr>
        <w:tc>
          <w:tcPr>
            <w:tcW w:w="106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A026F2" w:rsidRPr="00A026F2" w:rsidTr="00A026F2">
        <w:trPr>
          <w:trHeight w:val="368"/>
        </w:trPr>
        <w:tc>
          <w:tcPr>
            <w:tcW w:w="2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ประจำปีงบประมาณ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พ.ศ. 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026F2" w:rsidRPr="00A026F2" w:rsidTr="00A026F2">
        <w:trPr>
          <w:trHeight w:val="383"/>
        </w:trPr>
        <w:tc>
          <w:tcPr>
            <w:tcW w:w="106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องค์การบริหารส่วนตำบลนาบินหลา</w:t>
            </w:r>
          </w:p>
        </w:tc>
      </w:tr>
      <w:tr w:rsidR="00A026F2" w:rsidRPr="00A026F2" w:rsidTr="00A026F2">
        <w:trPr>
          <w:trHeight w:val="368"/>
        </w:trPr>
        <w:tc>
          <w:tcPr>
            <w:tcW w:w="106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อำเภอเมืองตรัง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</w:tr>
      <w:tr w:rsidR="00A026F2" w:rsidRPr="00A026F2" w:rsidTr="00A026F2">
        <w:trPr>
          <w:trHeight w:val="342"/>
        </w:trPr>
        <w:tc>
          <w:tcPr>
            <w:tcW w:w="2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</w:tr>
      <w:tr w:rsidR="00A026F2" w:rsidRPr="00A026F2" w:rsidTr="00A026F2">
        <w:trPr>
          <w:trHeight w:val="285"/>
        </w:trPr>
        <w:tc>
          <w:tcPr>
            <w:tcW w:w="493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ประมาณการรายรับรวมทั้งสิ้น</w:t>
            </w: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26,222,000</w:t>
            </w:r>
          </w:p>
        </w:tc>
        <w:tc>
          <w:tcPr>
            <w:tcW w:w="14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แยกเป็น</w:t>
            </w:r>
          </w:p>
        </w:tc>
        <w:tc>
          <w:tcPr>
            <w:tcW w:w="142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49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68"/>
        </w:trPr>
        <w:tc>
          <w:tcPr>
            <w:tcW w:w="103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u w:val="single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u w:val="single"/>
                <w:cs/>
              </w:rPr>
              <w:t>รายได้จัดเก็บเอง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หมวดภาษีอากร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365,900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ภาษีโรงเรือนและที่ดิน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ภาษีบำรุงท้องที่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15,900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ภาษีป้าย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หมวดค่าธรรมเนียม</w:t>
            </w: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ค่าปรับ และใบอนุญาต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231,200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ค่าธรรมเนียมเกี่ยวกับใบอนุญาตการพนัน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1,500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ค่าธรรมเนียมเก็บและขนมูลฝอย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205,000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ค่าธรรมเนียมอื่น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2,500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ค่าปรับผู้กระทำผิดกฎหมายและข้อบังคับท้องถิ่น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4,000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ค่าปรับการผิดสัญญา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ค่าใบอนุญาตอื่นๆ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หมวดรายได้จากทรัพย์สิน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ดอกเบี้ย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800,300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รายได้จากสาธารณูปโภคและการพาณิชย์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800,000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รายได้จากสาธารณูปโภคอื่น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480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A026F2">
              <w:rPr>
                <w:rFonts w:ascii="TH SarabunPSK" w:eastAsia="Times New Roman" w:hAnsi="TH SarabunPSK" w:cs="TH SarabunPSK"/>
                <w:sz w:val="32"/>
              </w:rPr>
              <w:t>15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หมวดรายได้เบ็ดเตล็ด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78,000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ค่าขายแบบแปลน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ประมาณการไว้ต่ำกว่าปีที่ผ่านมา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รายได้เบ็ดเตล็ดอื่นๆ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ประมาณการไว้ต่ำกว่าปีที่ผ่านมา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หมวดรายได้จากทุน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ค่าขายทอดตลาดทรัพย์สิน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รายได้จากทุนอื่นๆ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68"/>
        </w:trPr>
        <w:tc>
          <w:tcPr>
            <w:tcW w:w="103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u w:val="single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หมวดภาษีจัดสรร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14,546,000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350,000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ภาษีมูลค่าเพิ่มตาม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พ.ร.บ. กำหนดแผนฯ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7,500,000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ภาษีมูลค่าเพิ่มตาม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พ.ร.บ. จัดสรรรายได้ฯ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1,600,000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ภาษีธุรกิจเฉพาะ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ประมาณการไว้ต่ำกว่าปีที่ผ่านมา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ภาษีสรรพสามิต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3,000,000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ค่าภาคหลวงและค่าธรรมเนียมตามกฎหมายว่าด้วยป่าไม้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12,000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ค่าภาคหลวงแร่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24,000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ประมาณการไว้เท่ากับปีที่ผ่านมา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ค่าภาคหลวงปิโตรเลียม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ประมาณการไว้ต่ำกว่าปีที่ผ่านมา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1,950,000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ค่าธรรมเนียมและค่าใช้น้ำบาดาล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ภาษีจัดสรรอื่นๆ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68"/>
        </w:trPr>
        <w:tc>
          <w:tcPr>
            <w:tcW w:w="103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u w:val="single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หมวดเงินอุดหนุนทั่วไป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>10,000,000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เงินอุดหนุนทั่วไป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สำหรับดำเนินการตามอำนาจหน้าที่และภารกิจถ่ายโอนเลือกทำ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10,000,000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31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A026F2" w:rsidRPr="00A026F2" w:rsidRDefault="00A026F2" w:rsidP="00A026F2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ประมาณการไว้สูงกว่าปีที่ผ่านมา</w:t>
            </w:r>
          </w:p>
        </w:tc>
        <w:tc>
          <w:tcPr>
            <w:tcW w:w="39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A026F2" w:rsidRPr="00A026F2" w:rsidRDefault="00A026F2" w:rsidP="00A026F2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</w:pPr>
            <w:r w:rsidRPr="00A026F2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A026F2" w:rsidRPr="00A026F2" w:rsidTr="00A026F2">
        <w:trPr>
          <w:trHeight w:val="285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6F2" w:rsidRPr="00A026F2" w:rsidRDefault="00A026F2" w:rsidP="00A026F2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</w:tbl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p w:rsidR="00A026F2" w:rsidRDefault="00A026F2"/>
    <w:tbl>
      <w:tblPr>
        <w:tblpPr w:leftFromText="180" w:rightFromText="180" w:vertAnchor="text" w:horzAnchor="margin" w:tblpXSpec="center" w:tblpY="312"/>
        <w:tblW w:w="11201" w:type="dxa"/>
        <w:tblLook w:val="04A0" w:firstRow="1" w:lastRow="0" w:firstColumn="1" w:lastColumn="0" w:noHBand="0" w:noVBand="1"/>
      </w:tblPr>
      <w:tblGrid>
        <w:gridCol w:w="286"/>
        <w:gridCol w:w="286"/>
        <w:gridCol w:w="294"/>
        <w:gridCol w:w="311"/>
        <w:gridCol w:w="296"/>
        <w:gridCol w:w="2977"/>
        <w:gridCol w:w="734"/>
        <w:gridCol w:w="727"/>
        <w:gridCol w:w="725"/>
        <w:gridCol w:w="725"/>
        <w:gridCol w:w="1173"/>
        <w:gridCol w:w="963"/>
        <w:gridCol w:w="222"/>
        <w:gridCol w:w="526"/>
        <w:gridCol w:w="286"/>
        <w:gridCol w:w="448"/>
        <w:gridCol w:w="222"/>
      </w:tblGrid>
      <w:tr w:rsidR="00921998" w:rsidRPr="00921998" w:rsidTr="00921998">
        <w:trPr>
          <w:trHeight w:val="383"/>
        </w:trPr>
        <w:tc>
          <w:tcPr>
            <w:tcW w:w="112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921998" w:rsidRPr="00921998" w:rsidTr="00921998">
        <w:trPr>
          <w:trHeight w:val="368"/>
        </w:trPr>
        <w:tc>
          <w:tcPr>
            <w:tcW w:w="44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ประจำปีงบประมาณ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พ.ศ.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21998" w:rsidRPr="00921998" w:rsidTr="00921998">
        <w:trPr>
          <w:trHeight w:val="383"/>
        </w:trPr>
        <w:tc>
          <w:tcPr>
            <w:tcW w:w="112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องค์การบริหารส่วนตำบลนาบินหลา</w:t>
            </w:r>
          </w:p>
        </w:tc>
      </w:tr>
      <w:tr w:rsidR="00921998" w:rsidRPr="00921998" w:rsidTr="00921998">
        <w:trPr>
          <w:trHeight w:val="368"/>
        </w:trPr>
        <w:tc>
          <w:tcPr>
            <w:tcW w:w="112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อำเภอ เมืองตรัง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จังหวัดตรัง</w:t>
            </w:r>
          </w:p>
        </w:tc>
      </w:tr>
      <w:tr w:rsidR="00921998" w:rsidRPr="00921998" w:rsidTr="00921998">
        <w:trPr>
          <w:trHeight w:val="360"/>
        </w:trPr>
        <w:tc>
          <w:tcPr>
            <w:tcW w:w="44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</w:tr>
      <w:tr w:rsidR="00921998" w:rsidRPr="00921998" w:rsidTr="00921998">
        <w:trPr>
          <w:trHeight w:val="27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825"/>
        </w:trPr>
        <w:tc>
          <w:tcPr>
            <w:tcW w:w="109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 xml:space="preserve">ประมาณการรายจ่ายรวมทั้งสิ้น 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26,222,000 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จ่ายจากรายได้จัดเก็บเอง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หมวดภาษีจัดสรรและหมวดเงินอุดหนุนทั่วไป แยกเป็น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60"/>
        </w:trPr>
        <w:tc>
          <w:tcPr>
            <w:tcW w:w="109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u w:val="single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u w:val="single"/>
                <w:cs/>
              </w:rPr>
              <w:t>แผนงานบริหารงานทั่วไป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งานบริหารทั่วไป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6,890,220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7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งบบุคลากร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4,711,260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เงินเดือน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ฝ่ายการเมือง)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1,879,920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เงินเดือนนายก/รองนายก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514,080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8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เพื่อจ่ายเป็นค่าเงินเดือนให้กับนายก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อบต.และรองนายก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42,120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84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เพื่อจ่ายเป็นค่าตอบแทนประจำตำแหน่ง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นายก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และรองนายก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เงินค่าตอบแทนพิเศษนายก/รองนายก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42,120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73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เพื่อจ่ายเป็นค่าตอบแทนพิเศษ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นายก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และรองนายก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เดือน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เงินค่าตอบแทนเลขานุการ/ที่ปรึกษานายกเทศมนตรี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นายกองค์การบริหารส่วนตำบล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86,400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7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เพื่อจ่ายเป็นค่าตอบแทนรายเดือน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เดือน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ให้กับเลขานุการนายก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เงินค่าตอบแทนสมาชิกสภาองค์กรปกครองส่วนท้องถิ่น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1,195,200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09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เพื่อจ่ายเป็นค่าตอบแทนรายเดือน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เดือน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ให้แก่ประธานสภา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รองประธานสภา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เลขานุการสภา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และสมาชิกสภา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เงินเดือน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ฝ่ายประจำ)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2,831,340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เงินเดือนพนักงาน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1,969,080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7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เพื่อจ่ายเป็นเงินเดือนและเงินปรับปรุงเงินเดือนประจำปีให้แก่พนักงานส่วนตำบล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6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อัตรา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ได้แก่ตำแหน่งปลัดองค์การบริหารส่วนตำบล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หัวหน้าสำนักปลัด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นักวิเคราะห์นโยบายและแผน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นักทรัพยากรบุคคล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นักพัฒนาชุมชน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เงินเพิ่มต่าง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 ของพนักงาน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12,840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1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เพื่อจ่ายเป็นเงินเพิ่มการครองชีพชั่วคราวของพนักงานส่วนตำบล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เงินปรับเพิ่มตามวุฒิฯ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ค่าตอบแทนนอกเหนือจากเงินเดือนของพนักงานส่วนตำบลและเงินเพิ่มอื่น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ตามสิทธิ์ที่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ก.อบต.กำหนด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1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4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210,000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03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เพื่อจ่ายเป็นเงินค่าตอบแทนประจำตำแหน่งรายเดือนให้แก่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ปลัดองค์การบริหารส่วนตำบล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หัวหน้าสำนักปลัดหรือ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ตำแหน่งอื่นๆ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ตามสิทธิ์ที่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ก.อบต.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579,528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9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และเงินค่าปรับปรุงค่าตอบแทนประจำปีให้แก่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พนักงานจ้างตามภารกิจ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อัตรา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ได้แก่ตำแหน่งผู้ช่วยเจ้าพนักงานธุรการ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พนักงานจ้างทั่วไป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อัตรา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ได้แก่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ตำแหน่งคนงานทั่วไป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3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อัตรา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และพนักงานขับรถยนต์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อัตรา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เงินเพิ่มต่าง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ๆของพนักงานจ้าง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59,892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3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เพื่อจ่ายเป็นเงินเพิ่มการครองชีพชั่วคราวของพนักงานจ้างและเงินเพิ่มอื่น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ตามสิทธิ์ที่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ก.อบต.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7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งบดำเนินงาน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2,092,800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ค่าตอบแทน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286,800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7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210,800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49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เพื่อจ่ายเป็นค่าตอบแทนผู้ช่วยผู้ปฏิบัติราชการของ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ตามภารกิจของ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เพื่อประโยชน์ของ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เช่นเงินประโยชน์ตอบแทนอื่นเป็นกรณีพิเศษอันมีลักษณะเป็นเงินรางวัลประจำปีของพนักงานส่วนท้องถิ่น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ค่าเงินรางวัล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เงินทำขวัญฝ่าอันตรายเป็นครั้งคราว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ค่าเบี้ยเลี้ยง/ค่าตอบแทนเจ้าหน้าที่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อปพร.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ผู้ให้ความช่วยเหลือประชาชนผู้ประสบภัยพิบัติตามคำสั่งของ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เงินสมนาคุณกรรมการสอบสวนทางวินัยพนักงานส่วนตำบล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เงินตอบแทนเจ้าหน้าที่ในการเลือกตั้ง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ค่าใช้จ่ายในการคัดเลือกพนักงานและลูกจ้าง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หรือค่าตอบแทนอาสาสมัครต่าง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ที่ช่วยปฏิบัติงานตามภารกิจของ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78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เพื่อจ่ายเป็นค่าตอบแทนการปฏิบัติงานนอกเวลาราชการของพนักงานส่วนตำบล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ตามภารกิจและพนักงานจ้างทั่วไปที่ปฏิบัติงานนอกเวลาราชการหรือวันหยุดราชการตามคำสั่ง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หรือปฏิบัติตามคำสั่งของหน่วยงานอื่นที่เกี่ยวข้องกับอำนาจหน้าที่ของ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ค่าเช่าบ้าน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36,000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88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เพื่อจ่ายเป็นค่าเช่าบ้านให้แก่พนักงานส่วนตำบลผู้มีสิทธิเบิกจ่ายตามระเบียบฯ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24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เพื่อจ่ายเป็นค่าเงินช่วยเหลือการศึกษาบุตร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ค่าเล่าเรียนบุตรของพนักงานส่วนตำบล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และผู้บริหาร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และผู้มีสิทธิเบิกจ่ายตามระเบียบฯ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9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1,140,000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75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ค่าใช้จ่ายดังนี้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ค่าวารสาร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จุลสาร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หนังสือพิมพ์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นิตยสาร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หนังสือคู่มือ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หนังสือราชกิจจานุเบกษา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หนังสือทั่วไป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หนังสือพิมพ์สำหรับที่อ่านหนังสือประจำหมู่บ้าน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หรือหนังสืออื่น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สำหรับ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ค่าถ่ายเอกสาร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ถ่ายเอกสารอื่น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ค่าเย็บหนังสือ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เข้าปกหนังสือ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จัดทำปกหนังสือและอื่น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ค่าอัดภาพ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ค่าทำกรอบรูป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ค่าสแกนรูป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ค่าซักฟอก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สำหรับจ่ายเป็นค่าซักฟอกผ้าห่ม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ผ้าปูโต๊ะ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ปลอกหมอน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โซฟา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ค่าระวางบรรทุก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สำหรับจ่ายเป็นค่าบรรทุกสิ่งของต่าง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ค่าเช่าทรัพย์สิน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เพื่อจ่ายเป็นค่าเช่าทรัพย์สินใช้ในการปฏิบัติราชการตามภารกิจของ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ค่าโฆษณาและเผยแพร่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ค่าประชาสัมพันธ์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เพื่อจ่ายเป็นจ้างเหมาโฆษณาและเผยแพร่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ค่าจัดทำป้ายโฆษณาประชาสัมพันธ์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ค่าลงนามถวายพระพร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ค่าจ้างจัดทำวารสาร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จุลสาร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หรือสื่อสิ่งพิมพ์ต่าง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ค่าบันทึกหรือจัดทำวิดีโอ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ค่าจัดทำซีดี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วีซีดี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ดีวีดี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ค่าจ้างโฆษณาประชาสัมพันธ์ทางรถยนต์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วิทยุกระจายเสียง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โทรทัศน์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และสื่อสิ่งพิมพ์ต่าง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ค่าใช้จ่ายในการดำเนินคดีและทำนิติกรรมต่าง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เพื่อจ่ายเป็นค่าจัดส่งหมายเรียกของอัยการ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ค่าใช้จ่ายหรือค่าธรรมเนียมในการดำเนินคดีฟ้องร้องตามกฎหมาย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ค่าใช้จ่ายในการทำนิติกรรม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การโอนทรัพย์สินการเช่าทรัพย์สิน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อื่นๆ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ที่เกี่ยวข้อง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ค่าธรรมเนียมต่าง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ค่าจ้างเหมาบริการอื่น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เพื่อจ่ายเป็นค่าจ้างเหมาบริการบุคคลภายนอกทำกิจการให้กับ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ค่าจ้างเหมาบุคคลปฏิบัติงานให้กับ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อบต.ค่าจ้างเหมายามรักษาความปลอดภัย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ค่าจ้างเหมาทำความสะอาดอาคารและสถานที่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ค่าจ้างเหมาจัดทำหรือปรับปรุงเว็บไซต์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ค่าจ้างเหมาติดตั้งอินเตอร์เน็ตความเร็วสูง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ค่าติดตั้งจานดาวเทียมพร้อมอุปกรณ์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ค่าจ้างกำจัดปลวก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หนู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ยุง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แมลงวันหรือแมลงต่าง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ค่าจ้างเหมาดูดส้วม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และสิ่งปฏิกูล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ค่าจ้างเหมาทำสิ่งของ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หรือค่าจ้างเหมาอื่น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ๆ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466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ค่าเลี้ยงรับรองในการประชุมสภา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ค่าเลี้ยงรับรองในการประชุมคณะกรรมการหรือคณะอนุกรรมการ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ได้รับการแต่งตั้งตามกฎหมายหรือตามระเบียบหรือหนังสือสั่งการของกระทรวงมหาดไทยหรือค่าเลี้ยงรับรองในการประชุม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อบต.ฯลฯ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br/>
              <w:t>-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ค่าใช้จ่ายเกี่ยวเนื่องในงานรัฐพิธีต่าง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เพื่อจ่ายเป็นค่าใช้จ่ายโครงการปกป้องสถาบันสำคัญของชาติ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หรือค่าใช้จ่ายที่เกี่ยวข้องกับงานรัฐพิธีต่าง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เช่นวันปิยมหาราช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วันคล้ายพระราชสมภพ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วันจักรี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หรือวันสำคัญอื่น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ที่ทางราชการกำหนด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สำหรับเป็นค่าใช้จ่ายต่าง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ค่าอาหารว่างและเครื่องดื่ม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ค่าใช้จ่ายในพิธีเปิด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ค่าเครื่องสักการะ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ค่าใช้จ่ายในการรับเสด็จ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ค่าพานพุ่ม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พานดอกไม้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พวงมาลา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ค่าวัสดุอุปกรณ์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ค่าพลุดอกไม้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ค่าเกียรติบัตร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ค่าของขวัญของรางวัล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ค่าป้ายประชาสัมพันธ์และค่าใช้จ่ายอื่น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ที่เกี่ยวข้อง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17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46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79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9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ค่าใช้จ่ายโครงการจัดรัฐพิธีเนื่องในวโรกาสงานรัฐพิธีสำคัญต่าง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8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เพื่อจ่ายเป็นค่าใช้จ่ายในการจัดทำโครงการจัดรัฐพิธีในวโรกาสงานรัฐพิธีสำคัญต่าง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หรือตามหนังสือสั่งการ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ค่าอาหารว่างเครื่องดื่ม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ค่าป้ายโครงการ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และค่าใช้จ่ายอื่น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ที่เกี่ยวข้อง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ค่าใช้จ่ายโครงการป้องกันและปราบปรามการทุจริตคอรัปชั่นอย่างยั่งยืน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8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เพื่อจ่ายเป็นค่าใช้จ่ายในการจัดทำโครงการป้องกันและปราบปรามการทุจริตคอรัปชั่นอย่างยั่งยืน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ค่าอาหารว่างและเครื่องดื่ม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ค่าป้ายโครงการ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และค่าใช้จ่ายอื่น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ที่เกี่ยวข้อง(เป็นไปตามเพิ่มเติมและเปลี่ยนแปลงแผนพัฒนาท้องถิ่นสี่ปี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พ.ศ.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13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6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ค่าใช้จ่ายโครงการฝึกอบรมและทัศนศึกษาดูงานภายในประเทศของผู้บริหาร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,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สมาชิกสภา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,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,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,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ผู้นำชุมชน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,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กลุ่มอาชีพ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,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อสม.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09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เพื่อจ่ายเป็นค่าใช้จ่ายเกี่ยวกับการฝึกอบรม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ศึกษาดูงาน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ค่าลงทะเบียน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ค่าเดินทางไปราชการ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ค่าพาหนะเดินทาง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ค่าที่พัก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ค่าอาหารและเครื่องดื่ม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ค่าอาหารว่าง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ค่าเบี้ยเลี้ยง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ค่าของสมนาคุณ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ค่าวิทยากร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ค่าวัสดุอุปกรณ์ในการฝึกอบรม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ค่าป้ายประชาสัมพันธ์และค่าใช้จ่ายอื่น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ที่เกี่ยวข้องสำหรับผู้บริหารท้องถิ่น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สมาชิกสภา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ผู้นำชุมชน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กลุ่มอาชีพ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อสม.(เป็นไปตามเพิ่มเติมและเปลี่ยนแปลงแผนพัฒนาท้องถิ่นสี่ปี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13 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ค่าใช้จ่ายโครงการพัฒนาบุคลากร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59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เพื่อจ่ายเป็นค่าใช้จ่ายในการจัดทำโครงการพัฒนาบุคลากร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เช่นค่าอาหารว่างและเครื่องดื่ม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ค่าป้ายโครงการ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และค่าใช้จ่ายอื่น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ที่เกี่ยวข้อง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15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06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โครงการเลือกตั้งนายกองค์การบริหารส่วนตำบลและสมาชิกสภาองค์การบริหารส่วนตำบลหรือเลือกตั้งซ่อมกรณีแทนตำแหน่งว่า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3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เพื่อจ่ายเป็นค่าใช้จ่ายในการเลือกตั้งที่เป็นภารกิจของ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ค่าเลือกตั้งผู้บริหาร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สมาชิกสภา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ค่าเลือกตั้งซ่อมสมาชิกสภา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หรืออืี่นๆ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สำหรับเป็นค่าใช้จ่ายดังนี้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ค่าตอบแทน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ค่าเบี้ยเลี้ยง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ค่าพาหนะ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ค่าใช้จ่ายในการเตรียมการของศูนย์ฯ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ค่าวัสดุอุปกรณ์ในการเลือกตั้ง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และค่าใช้จ่ายอื่น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ที่เกี่ยวข้อง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4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ค่าใช้จ่ายในการเดินทางไปราชการ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3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เพื่อจ่ายเป็นค่าลงทะเบียนในการฝึกอบรมสัมมนา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                   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ค่าเบี้ยเลี้ยง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ค่าพาหนะ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ค่าเช่าที่พัก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และค่าใช้จ่ายอื่น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ในการเดินทางไปราชการ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หรืออบรมสัมมนาของ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คณะผู้บริหาร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สมาชิกสภา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พนักงานจ้างตามภารกิจ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พนักงานจ้างทั่วไปหรือบุคคลอื่นตามคำสั่งของ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และมีสิทธิเบิกได้ตามระเบียบฯ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0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เพื่อจ่ายเป็นค่าซ่อมแซมบำรุงรักษาวัสดุ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หรือครุภัณฑ์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รถยนต์ส่วนกลาง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รถจักรยานยนต์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เครื่องตัดหญ้า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เครื่องพิมพ์ดีด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เครื่องถ่ายเอกสาร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เครื่องอัดสำเนา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เครื่องปรับอากาศ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ตู้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โต๊ะ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คอมพิวเตอร์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ที่อยู่ในความรับผิดชอบ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394,000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วัสดุสำนักงาน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28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เพื่อจ่ายเป็นค่าจัดหาวัสดุ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อุปกรณ์สำนักงาน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สิ่งของเครื่องมือเครื่องใช้สำนักงาน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น้ำดื่มที่ซื้อมาจากเอกชน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กระดาษพิมพ์งาน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กระดาษถ่ายเอกสาร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กระดาษเขียนแบบ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กระดาษแฟกซ์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ปากกา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ยางลบ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ดินสอ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ไม้บรรทัด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แฟ้ม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หมึกถ่ายเอกสาร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คลิป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เทปใส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ลวดเย็บกระดาษ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กาว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กระดาษคาร์บอน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ซอง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เครื่องคิดเลข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เก้าอี้พลาสติก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วัสดุไฟฟ้าและวิทยุ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4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เพื่อจ่ายเป็นค่าจัดซื้อวัสดุไฟฟ้าและวิทยุ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ฟิวส์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สายไฟฟ้า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ปลั๊ก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หลอดไฟ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14,000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1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เพื่อจ่ายเป็นค่าวัสดุงานบ้านงานครัว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สิ่งของเครื่องใช้ต่าง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คูลเลอร์ใส่น้ำ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ไม้กวาด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สบู่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ผงซักฟอก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แก้วน้ำ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ชุดกาแฟ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ช้อน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กาแฟ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น้ำยาเช็ดกระจก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น้ำยาถูพื้น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น้ำยาล้างห้องน้ำ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น้ำยาล้างมือ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น้ำยาปรับอากาศ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ถังขยะ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ยาฉีดมด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ยาฉีดแมลง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ยากำจัดปลวก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ยาฆ่าหนู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วัสดุก่อสร้าง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56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เพื่อจ่ายเป็นค่าจัดซื้อสิ่งของเครื่องใช้ต่าง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เช่นไม้ต่าง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น้ำมันทาไม้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ทินเนอร์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แปรงทาสี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กระเบื้อง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สังกะสี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โอ่งน้ำ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ตะปู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ท่อ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คสล.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เหล็กเส้น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ไม้อัดเหล็กรูปพรรณ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สีน้ำมัน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เครื่องวัดขนาดเล็ก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ท่อพีวีซี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87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4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6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2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เพื่อจ่ายเป็นค่าวัสดุยานพาหนะและขนส่ง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แบตเตอรี่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ยางนอก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ยางใน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เพลา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สัญญาณไฟกระพริบ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สัญญาณไฟฉุกเฉิน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3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เพื่อจ่ายเป็นค่าวัสดุเชื้อเพลิงและหล่อลื่น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สำหรับรถยนต์ส่วนกลาง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รถบรรทุกขยะ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รถจักรยานยนต์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เครื่องตัดหญ้า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เครื่องพ่นหมอกควันหรือเครื่องจักรกลที่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ยืมจากส่วนราชการอื่น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สำหรับภารกิจอื่นของ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น้ำมันดีเซล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น้ำมันเบนซิน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น้ำมันก๊าด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น้ำมันจารบี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น้ำมันเตา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แก๊สหุงต้ม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วัสดุวิทยาศาสตร์หรือการแพทย์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4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เพื่อจ่ายเป็นค่าวัสดุวิทยาศาสตร์หรือการแพทย์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เช่นถุงมือหน้ากากอนามัย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วัสดุการเกษตร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0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เพื่อจ่ายเป็นค่าวัสดุอุปกรณ์การเกษตร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สารเคมีป้องกัน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และกำจัดศัตรูพืชและสัตว์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ค่าพันธ์สัตว์ปีกและสัตว์น้ำ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อาหารสัตว์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พันธุ์พืช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ปุ๋ย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วัสดุเพาะชำ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อุปกรณ์ในการขยายพันธ์พืช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ผ้าใบหรือผ้าพลาสติก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แสลนหรือแผ่นกรองแสง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จอบ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เสียม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มีดพร้า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กรรไกรตัดกิ่งไม้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สปริงเกอร์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หน้ากากป้องกันแก๊สพิษ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กระชัง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วัสดุโฆษณาและเผยแพร่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9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เพื่อจ่ายเป็นค่าจัดซื้อวัสดุโฆษณา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กระดาษโปสเตอร์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พู่กัน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ฟิล์ม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แบตเตอรี่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สำหรับกล้องถ่ายภาพ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วัสดุคอมพิวเตอร์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5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เพื่อจ่ายเป็นค่าวัสดุ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อุปกรณ์คอมพิวเตอร์ใช้ในสำนักงาน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หมึกคอมฯ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กระดาษพริ้นรูป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แผ่นดิสก์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แผ่นซีดี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เม้าท์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โปรแกรมสำเร็จรูป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ฮาร์ดดิส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CPU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หน่วยความจำ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แรม)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จอคอมฯ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โปรแกรมต้านไวรัส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แผ่นกรองแสง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272,000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ค่าไฟฟ้า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180,000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6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เพื่อจ่ายเป็นค่าไฟฟ้าทีทำการ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หรือค่าไฟฟ้าสาธารณะ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หรือค่าไฟฟ้าอาคารสถานที่ที่อยู่ในความรับผิดชอบของ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6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58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color w:val="000000"/>
                <w:sz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color w:val="000000"/>
                <w:sz w:val="32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color w:val="000000"/>
                <w:sz w:val="32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color w:val="000000"/>
                <w:sz w:val="32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color w:val="000000"/>
                <w:sz w:val="32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color w:val="000000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color w:val="000000"/>
                <w:sz w:val="32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H SarabunPSK" w:eastAsia="Times New Roman" w:hAnsi="TH SarabunPSK" w:cs="TH SarabunPSK"/>
                <w:sz w:val="32"/>
              </w:rPr>
            </w:pPr>
          </w:p>
        </w:tc>
      </w:tr>
      <w:tr w:rsidR="00921998" w:rsidRPr="00921998" w:rsidTr="00921998">
        <w:trPr>
          <w:trHeight w:val="4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ค่าบริการโทรศัพท์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9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เพื่อจ่ายเป็นค่าโทรศัพท์สำนักงาน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ค่าโทรศัพท์ทางไกลภายในประเทศ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ค่าโทรศัพท์เคลื่อนที่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และรวมถึงค่าใช้จ่ายเพื่อให้ได้มาซึ่งบริการดังกล่าว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และค่าใช้จ่ายที่เกิดขึ้นเกี่ยวกับการใช้บริการ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ค่าเช่าเครื่อง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ค่าเช่าเลขหมายโทรศัพท์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ค่าบำรุงรักษาสาย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ค่าบริการไปรษณีย์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2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เพื่อจ่ายเป็นค่าไปรษณีย์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ค่าธนาณัติ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ค่าดวงตราไปรษณีย์อากร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ค่าเช่าตู้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ไปรษณีย์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ค่าส่งโทรสาร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ธนาณัติ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ดร๊าฟ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ค่าส่งพัสดุภัณฑ์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ค่าธรรมเนียมการโอนเงินในระบบบริหารการเงินการคลังภาครัฐแบบอิเล็กทรอนิกส์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(GFMIS)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20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เพื่อจ่ายเป็นค่าโทรภาพหรือโทรสาร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ค่าเทเล็กซ์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ค่าวิทยุติดตามตัว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ค่าวิทยุสื่อสาร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ค่าสื่อสารผ่านดาวเทียม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ค่าใช้จ่ายเกี่ยวกับการใช้ระบบอินเตอร์เน็ต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และค่าสื่อสารอื่น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และรวมถึง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ค่าใช้จ่ายเพื่อให้ได้มาซึ่งบริการดังกล่าว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และค่าใช้จ่ายที่เกิดขึ้นเกี่ยวกับการใช้บริการ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7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งบลงทุน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52,160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52,160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เครื่องปรับอากาศ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17,000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7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เพื่อจ่ายเป็นค่าจัดซื้อเครื่องปรับอากาศ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ขนาด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12000 BTU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ตามบัญชีราคามาตรฐานครุภัณฑ์)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36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โต๊ะทำงานชนิดเหล็ก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20,460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8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เพื่อจ่ายเป็นค่าจัดซื้อโต๊ะทำงานชนิดเหล็ก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ขนาด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5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ฟุต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3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ตัว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เป็นรายการที่ไม่ได้กำหนดไว้ในบัญชีราคามาตรฐานครุภัณฑ์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จึงตั้งจ่ายตามราคาในตลาด)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37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9)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7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เครื่องพิมพ์ชนิดเลเซอร์หรือชนิด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LED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ขาวดำ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ชนิด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Network        (27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หน้า/นาที)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7,900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8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เพื่อจ่ายเป็นค่าจัดซื้อเครื่องพิมพ์ชนิดเลเซอร์หรือชนิด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 LED     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ขาวดำ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ชนิด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Network (23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หน้า/นาที)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คุณลัักษณะตามกระทรวง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ICT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36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6)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43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เครื่องพิมพ์แบบฉีดหมึกพร้อมติดตั้งถังหมึกพิมพ์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4,300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65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เพื่อจ่ายเป็นค่าจัดซื้อเครื่องพิมพ์แบบฉีดหมึกพร้อมติดตั้งถังหมึกพิมพ์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คุณลักษณะตามกระทรวง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ICT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36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5)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เครื่องสำรองไฟ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2,500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47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เพื่อจ่ายเป็นค่าจัดซื้อเครื่องสำรองไฟ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ขนาด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800  VA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คุณลักษณะตามกระทรวง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ICT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40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20)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66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7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งบรายจ่ายอื่น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รายจ่ายอื่น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รายจ่ายอื่น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78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ค่าใช้จ่ายโครงการสำรวจความพึงพอใจจากผู้รับบริการจากองค์การบริหารส่วนตำบลนาบินหลา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4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เพื่อจ่ายเป็นค่าจ้างที่ปรึกษา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ซึ่งไม่เกี่ยวกับครุภัณฑ์หรือสิ่งก่อสร้าง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ค่าจ้างผู้เชี่ยวชาญ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หรือมีความชำนาญเป็นพิเศษ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เพื่อการศึกษาประเมินผลวิจัยหรือพัฒนาระบบ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ค่าจ้างองค์กรหรือสถาบันที่เป็นกลางเพื่อเป็นผู้ดำเนินการสำรวจความพึงพอใจของผู้รับบริการให้กับ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3)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7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14,000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14,000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โครงการอุดหนุนศูนย์ปฏิบัติการร่วมในการช่วยเหลือประชาชน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14,000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6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อุดหนุนส่วนราชการ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เพื่อจ่ายเป็นค่าใช้จ่ายในการดำเนินงานของศูนย์ปฏิบัติการร่วมในการช่วยเหลือประชาชน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28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6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6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46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งานบริหารงานคลัง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2,581,800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7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งบบุคลากร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1,572,000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เงินเดือน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ฝ่ายประจำ)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1,572,000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เงินเดือนพนักงาน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1,290,000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5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เพื่อจ่ายเป็นเงินเดือนและเงินปรับปรุงเงินเดือนประจำปีให้แก่พนักงานส่วนตำบล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4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อัตรา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ได้แก่ผู้อำนวยการ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    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กองคลัง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นักวิชาการพัสดุ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นักวิชาการจัดเก็บรายได้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       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เจ้าพนักงานการเงินและบัญชี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42,000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15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เพื่อจ่ายเป็นเงินค่าตอบแทนประจำตำแหน่งรายเดือนให้แก่ผู้อำนวยการกองคลัง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หรือตำแหน่งอื่น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ตามสิทธิที่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ก.อบต.กำหนด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216,000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18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เพื่อจ่ายเป็นค่าตอบแทนและเงินปรับปรุงค่าตอบแทนประจำปีให้แก่พนักงานจ้างทั่วไป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อัตรา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ได้แก่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ตำแหน่งคนงานทั่วไป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เงินเพิ่มต่าง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ๆของพนักงานจ้าง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24,000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39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เพื่อจ่ายเป็นเงินเพิ่มการครองชีพชั่วคราวของพนักงานจ้างตามภารกิจและพนักงานจ้างทั่วไป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และจ่ายเป็นเงินเพิ่มอื่น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ตามสิทธิที่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ก.อบต.กำหนด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7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งบดำเนินงาน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922,100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ค่าตอบแทน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331,000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85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63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เพื่อจ่ายเป็นค่าตอบแทนผู้ช่วยปฏิบัติราชการของ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อบต.ตามภารกิจของ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เพื่อประโยชน์ของ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เช่นเงินประโยชน์ตอบแทนอื่นเป็นกรณีพิเศษอันมีลักษณะเป็นเงินรางวัลประจำปีของพนักงานส่วนท้องถิ่น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หรือค่าตอบแทนคณะกรรมการอื่น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98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เพื่อจ่ายเป็นค่าตอบแทนการปฏิบัติงานนอกเวลาราชการของพนักงานส่วนตำบล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พนักงานจ้างตามภารกิจ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และพนักงานจ้างทั่วไป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ที่ปฏิบัติงานนอกเวลาราชการ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หรือวันหยุดราชการตามคำสั่งของ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หรือปฏิบัติตามคำสั่งของหน่วยงานอื่นที่เกี่ยวข้องกับอำนาจหน้าที่ของ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ค่าเช่าบ้าน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126,000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18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เพื่อจ่ายเป็นค่าเช่าบ้านให้แก่พนักงานส่วนตำบลผู้มีสิทธิเบิกจ่ายตามระเบียบฯ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51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9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เพื่อจ่ายเป็นเงินช่วยเหลือการศึกษาของบุตร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ค่าเล่าเรียนบุตรของพนักงานส่วนตำบลและผู้มีสิทธิเบิกจ่ายตามระเบียบฯ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470,000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400,000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33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-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ค่าใช้จ่ายในการจัดป้ายประชาสัมพันธ์ต่าง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br/>
              <w:t>-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ค่าจ้างเหมาบริการอื่น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เพื่อจ่ายเป็นค่าจ้างเหมาบริการบุคคลภายนอกทำกิจการให้กับ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ค่าจ้างเหมาบุคคลเก็บเงินค่าน้ำประปา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และค่าธรรมเนียมเก็บขยะมูลฝอย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ค่าจ้างเหมาจดมาตรวัดน้ำประปา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ค่าจ้างเหมาที่ปรึกษาหรือผู้ตรวจสอบบัญชีการเงินการคลัง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ค่าจ้างเหมาแรงงานทำของ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ค่าจ้างเหมาในการจัดทำโปรแกรมแผนที่ภาษีและทะเบียนทรัพย์สิน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ค่าจ้างเหมาในการจัดทำโปรแกรมจัดเก็บค่าน้ำประปา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และค่าธรรมเนียมเก็บและขนมูลฝอย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หรือค่าจ้างเหมาอื่น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ที่อยู่ในความรับผิดชอบ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82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ค่าใช้จ่ายในการเดินทางไปราชการ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9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เพื่อจ่ายเป็นค่าลงทะเบียนต่าง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ค่าเบี้ยเลี้ยง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ค่าพาหนะ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        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ค่าเช่าที่พักและค่าใช้จ่ายอื่น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ในการเดินทางไปราชการหรือบรมสัมมนาของพนักงานส่วนตำบล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พนักงานจ้างตามภารกิจ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พนักงานจ้างทั่วไป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หรือผู้มีสิทธิเบิกได้ตามระเบียบฯ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ตามคำสั่งของ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อบต.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และหน่วยงานอื่นที่เกี่ยวข้องตามสิทธิ์ฯ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23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เพื่อจ่ายเป็นค่าซ่อมแซมบำรุงรักษาวัสดุ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รถจักรยานยนต์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เครื่องพิมพ์ดีด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เครื่องถ่ายเอกสาร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เครื่องปรับอากาศ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ตู้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โต๊ะ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เครื่องคอมพิวเตอร์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และอื่น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ที่อยู่ในความรับผิดชอบ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118,000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วัสดุสำนักงาน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96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เพื่อจ่ายเป็นค่าจัดซื้อวัสดุอุปกรณ์สำนักงาน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สิ่งของเครื่องมือเครื่องใช้ในสำนักงาน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ปากกา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ยางลบ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ดินสอ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ไม้บรรทัด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แฟ้ม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หมึกถ่ายเอกสาร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คลิป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เทปใส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ลวดเย็บกระดาษ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กาว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กระดาษคาร์บอน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ซอง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เครื่องคิดเลข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สมุดบัญชี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แบบพิมพ์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และใบเสร็จรับเงินต่าง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ๆ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8,000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9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เพื่อจ่ายเป็นค่าจัดซื้อวัสดุ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น้ำมันเชื้อเพลิงและหล่อลื่นสำหรับรถจักรยานยนต์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น้ำมันเบนซิน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น้ำมันเครื่อง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4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วัสดุคอมพิวเตอร์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60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เพื่อจ่ายเป็นค่าจัดซื้อวัสดุ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อุปกรณ์คอมพิวเตอร์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เช่น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หมึกคอมพิวเตอร์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กระดาษพริ้นรูป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แผ่นดิสก์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แผ่นซีดี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เม้าท์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โปรแกรมสำเร็จรูป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ฮาร์ดดิส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CPU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หน่วยควาาจำ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แรม)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จอคอมพิวเตอร์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โปรแกรมต้านไวรัส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แผ่นกรองแสง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3,100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ค่าบริการไปรษณีย์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3,100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0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เพื่อจ่ายเป็นค่าไปรษณีย์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ค่าธนาณัติ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ค่าดวงตราไปรษณีย์อากร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ค่าเช่าตู้ไปรษณีย์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ค่าส่งโทรสาร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ธนาณัติ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ฯลฯ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7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งบลงทุน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87,700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>87,700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9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32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32"/>
                <w:cs/>
              </w:rPr>
              <w:t>ครุภัณฑ์สำนักงาน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เก้าอี้ทำงาน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7,000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59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เพื่อจ่ายเป็นค่าจัดซื้อเก้าอี้ทำงาน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ตัว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เป็นรายการที่ไม่ได้กำหนดไว้ในบัญชีราคามาตรฐานครุภัณฑ์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จึงตั้งจ่ายตามราคาในตลาด)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2561-2564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39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17)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ตู้เหล็กเก็บเอกสาร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16,500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5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เพื่อจ่ายเป็นค่าจัดซื้อตู้เหล็กเก็บเอกสาร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ขนาด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มอก.)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3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ตู้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ตามบัญชีราคามาตรฐานครุภัณฑ์)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2561-2564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ครั้งทีั่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40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18)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โต๊ะทำงานชนิดเหล็ก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6,500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8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เพื่อจ่ายเป็นค่าจัดซื้อโต๊ะทำงานชนิดเหล็ก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ขนาด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5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ฟุต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ตัว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เป็นรายการที่ไม่ได้กำหนดไว้ในบัญชีราคามาตรฐานครุภัณฑ์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จึงตั้งจ่ายตามราคาในตลาด)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2561-2564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39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4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เครื่องคอมพิวเตอร์สำหรับงานประมวลผล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แบบที่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92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เพื่อจ่ายเป็นค่าจัดซื้อเครื่องคอมพิวเตอร์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สำหรับงานประมวลผล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แบบที่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ขนาดจอไม่น้อยกว่า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19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นิ้ว)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ชุด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คุณลักษณะตามกระทรวง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ICT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เป็นไปตามเพ่ิมเติมและเปลี่ยนแปลงแผนพัฒนาท้องถิ่นสี่ปี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38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12)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เครื่องพิมพ์ชนิด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Dot  Matrix  Printer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แบบแคร่สั้น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22,000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5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เพื่อจ่ายเป็นค่าจัดซื้อเครื่องพิมพ์ชนิด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Dot  Matrix  Printer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แบบแคร่สั้น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คุณลักษณะตามกระทรวง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ICT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38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570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TH SarabunPSK" w:eastAsia="Times New Roman" w:hAnsi="TH SarabunPSK" w:cs="TH SarabunPSK"/>
                <w:sz w:val="32"/>
              </w:rPr>
            </w:pPr>
            <w:r w:rsidRPr="00921998">
              <w:rPr>
                <w:rFonts w:ascii="TH SarabunPSK" w:eastAsia="Times New Roman" w:hAnsi="TH SarabunPSK" w:cs="TH SarabunPSK"/>
                <w:sz w:val="32"/>
              </w:rPr>
              <w:t>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4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เครื่องสแกนเนอร์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3,200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157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เพื่อจ่ายเป็นค่าจัดซื้อเครื่องสแกนเนอร์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สำหรับงานเก็บเอกสารทั่วไป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คุณลักษณะตามกระทรวง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ICT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2561-2564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39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เครื่องสำรองไฟ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2,500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บาท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28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เพื่อจ่ายเป็นค่าจัดซื้อเครื่องสำรองไฟฟ้า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ขนาด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800  VA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จำนวน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1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เครื่อง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คุณลักษณะตามกระทรวง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ICT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กำหนด)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เป็นไปตามเพิ่มเติมและเปลี่ยนแปลงแผนพัฒนาท้องถิ่นสี่ปี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2561-2564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ครั้งที่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38  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 14)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(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คุณลักษณะตามกระทรวง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ICT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กำหนด)(เป็นไปตามเพิ่มเติมและ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เปลี่ยนแปลงแผนพัฒนาท้องถิ่นสี่ปี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2561-2564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 xml:space="preserve">ครั้งที่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  <w:tr w:rsidR="00921998" w:rsidRPr="00921998" w:rsidTr="00921998">
        <w:trPr>
          <w:trHeight w:val="315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1998" w:rsidRPr="00921998" w:rsidRDefault="00921998" w:rsidP="00921998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หน้าที่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38  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  <w:cs/>
              </w:rPr>
              <w:t>ข้อที่</w:t>
            </w: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  14)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921998" w:rsidRPr="00921998" w:rsidRDefault="00921998" w:rsidP="0092199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92199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1998" w:rsidRPr="00921998" w:rsidRDefault="00921998" w:rsidP="00921998">
            <w:pPr>
              <w:spacing w:after="0"/>
              <w:rPr>
                <w:rFonts w:ascii="Tahoma" w:eastAsia="Times New Roman" w:hAnsi="Tahoma" w:cs="Tahoma"/>
                <w:szCs w:val="22"/>
              </w:rPr>
            </w:pPr>
          </w:p>
        </w:tc>
      </w:tr>
    </w:tbl>
    <w:p w:rsidR="00A026F2" w:rsidRDefault="00A026F2"/>
    <w:p w:rsidR="00A026F2" w:rsidRDefault="00A026F2"/>
    <w:p w:rsidR="00A026F2" w:rsidRDefault="00A026F2"/>
    <w:p w:rsidR="00A026F2" w:rsidRDefault="00A026F2"/>
    <w:sectPr w:rsidR="00A026F2" w:rsidSect="00CD35A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367"/>
    <w:rsid w:val="00024C85"/>
    <w:rsid w:val="0011562D"/>
    <w:rsid w:val="0016073F"/>
    <w:rsid w:val="001865E2"/>
    <w:rsid w:val="0025198D"/>
    <w:rsid w:val="002D21FB"/>
    <w:rsid w:val="003F033D"/>
    <w:rsid w:val="004D3099"/>
    <w:rsid w:val="00563367"/>
    <w:rsid w:val="005B5A0A"/>
    <w:rsid w:val="0075214A"/>
    <w:rsid w:val="00777585"/>
    <w:rsid w:val="007847AC"/>
    <w:rsid w:val="007F3E96"/>
    <w:rsid w:val="008447C1"/>
    <w:rsid w:val="00897794"/>
    <w:rsid w:val="00921998"/>
    <w:rsid w:val="00966AB6"/>
    <w:rsid w:val="009B17BC"/>
    <w:rsid w:val="00A026F2"/>
    <w:rsid w:val="00A40EB7"/>
    <w:rsid w:val="00B50EE7"/>
    <w:rsid w:val="00C024B4"/>
    <w:rsid w:val="00C15EC3"/>
    <w:rsid w:val="00C915FE"/>
    <w:rsid w:val="00CD35AB"/>
    <w:rsid w:val="00D83A21"/>
    <w:rsid w:val="00DA4100"/>
    <w:rsid w:val="00E121D4"/>
    <w:rsid w:val="00E1700B"/>
    <w:rsid w:val="00EC5ABB"/>
    <w:rsid w:val="00ED7911"/>
    <w:rsid w:val="00F32391"/>
    <w:rsid w:val="00F50652"/>
    <w:rsid w:val="00FA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367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199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21998"/>
    <w:rPr>
      <w:color w:val="800080"/>
      <w:u w:val="single"/>
    </w:rPr>
  </w:style>
  <w:style w:type="paragraph" w:customStyle="1" w:styleId="xl64">
    <w:name w:val="xl64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921998"/>
    <w:pPr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67">
    <w:name w:val="xl67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68">
    <w:name w:val="xl68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69">
    <w:name w:val="xl69"/>
    <w:basedOn w:val="a"/>
    <w:rsid w:val="00921998"/>
    <w:pPr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0">
    <w:name w:val="xl70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71">
    <w:name w:val="xl71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2">
    <w:name w:val="xl72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73">
    <w:name w:val="xl73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74">
    <w:name w:val="xl74"/>
    <w:basedOn w:val="a"/>
    <w:rsid w:val="00921998"/>
    <w:pPr>
      <w:spacing w:before="100" w:beforeAutospacing="1" w:after="100" w:afterAutospacing="1"/>
    </w:pPr>
    <w:rPr>
      <w:rFonts w:ascii="TH SarabunPSK" w:eastAsia="Times New Roman" w:hAnsi="TH SarabunPSK" w:cs="TH SarabunPSK"/>
      <w:sz w:val="32"/>
    </w:rPr>
  </w:style>
  <w:style w:type="paragraph" w:customStyle="1" w:styleId="xl75">
    <w:name w:val="xl75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32"/>
    </w:rPr>
  </w:style>
  <w:style w:type="paragraph" w:customStyle="1" w:styleId="xl76">
    <w:name w:val="xl76"/>
    <w:basedOn w:val="a"/>
    <w:rsid w:val="00921998"/>
    <w:pP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color w:val="000000"/>
      <w:sz w:val="32"/>
    </w:rPr>
  </w:style>
  <w:style w:type="paragraph" w:customStyle="1" w:styleId="xl77">
    <w:name w:val="xl77"/>
    <w:basedOn w:val="a"/>
    <w:rsid w:val="00921998"/>
    <w:pP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32"/>
    </w:rPr>
  </w:style>
  <w:style w:type="paragraph" w:customStyle="1" w:styleId="xl78">
    <w:name w:val="xl78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32"/>
    </w:rPr>
  </w:style>
  <w:style w:type="paragraph" w:customStyle="1" w:styleId="xl79">
    <w:name w:val="xl79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80">
    <w:name w:val="xl80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81">
    <w:name w:val="xl81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82">
    <w:name w:val="xl82"/>
    <w:basedOn w:val="a"/>
    <w:rsid w:val="00921998"/>
    <w:pPr>
      <w:spacing w:before="100" w:beforeAutospacing="1" w:after="100" w:afterAutospacing="1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83">
    <w:name w:val="xl83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84">
    <w:name w:val="xl84"/>
    <w:basedOn w:val="a"/>
    <w:rsid w:val="00921998"/>
    <w:pPr>
      <w:shd w:val="clear" w:color="FFFFFF" w:fill="FFFFFF"/>
      <w:spacing w:before="100" w:beforeAutospacing="1" w:after="100" w:afterAutospacing="1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85">
    <w:name w:val="xl85"/>
    <w:basedOn w:val="a"/>
    <w:rsid w:val="00921998"/>
    <w:pPr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86">
    <w:name w:val="xl86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921998"/>
    <w:pPr>
      <w:spacing w:before="100" w:beforeAutospacing="1" w:after="100" w:afterAutospacing="1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  <w:u w:val="single"/>
    </w:rPr>
  </w:style>
  <w:style w:type="paragraph" w:customStyle="1" w:styleId="xl88">
    <w:name w:val="xl88"/>
    <w:basedOn w:val="a"/>
    <w:rsid w:val="00921998"/>
    <w:pPr>
      <w:spacing w:before="100" w:beforeAutospacing="1" w:after="100" w:afterAutospacing="1"/>
    </w:pPr>
    <w:rPr>
      <w:rFonts w:ascii="Tahoma" w:eastAsia="Times New Roman" w:hAnsi="Tahoma" w:cs="Tahoma"/>
      <w:sz w:val="32"/>
    </w:rPr>
  </w:style>
  <w:style w:type="paragraph" w:customStyle="1" w:styleId="xl89">
    <w:name w:val="xl89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90">
    <w:name w:val="xl90"/>
    <w:basedOn w:val="a"/>
    <w:rsid w:val="00921998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customStyle="1" w:styleId="xl91">
    <w:name w:val="xl91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32"/>
    </w:rPr>
  </w:style>
  <w:style w:type="paragraph" w:customStyle="1" w:styleId="xl92">
    <w:name w:val="xl92"/>
    <w:basedOn w:val="a"/>
    <w:rsid w:val="00921998"/>
    <w:pPr>
      <w:spacing w:before="100" w:beforeAutospacing="1" w:after="100" w:afterAutospacing="1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93">
    <w:name w:val="xl93"/>
    <w:basedOn w:val="a"/>
    <w:rsid w:val="00921998"/>
    <w:pPr>
      <w:shd w:val="clear" w:color="FFFFFF" w:fill="FFFFFF"/>
      <w:spacing w:before="100" w:beforeAutospacing="1" w:after="100" w:afterAutospacing="1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94">
    <w:name w:val="xl94"/>
    <w:basedOn w:val="a"/>
    <w:rsid w:val="00921998"/>
    <w:pPr>
      <w:shd w:val="clear" w:color="A9A9A9" w:fill="A9A9A9"/>
      <w:spacing w:before="100" w:beforeAutospacing="1" w:after="100" w:afterAutospacing="1"/>
      <w:textAlignment w:val="top"/>
    </w:pPr>
    <w:rPr>
      <w:rFonts w:ascii="Angsana New" w:eastAsia="Times New Roman" w:hAnsi="Angsana New" w:cs="Angsana New"/>
      <w:sz w:val="28"/>
      <w:szCs w:val="28"/>
    </w:rPr>
  </w:style>
  <w:style w:type="paragraph" w:customStyle="1" w:styleId="xl95">
    <w:name w:val="xl95"/>
    <w:basedOn w:val="a"/>
    <w:rsid w:val="00921998"/>
    <w:pPr>
      <w:shd w:val="clear" w:color="FFFFFF" w:fill="FFFFFF"/>
      <w:spacing w:before="100" w:beforeAutospacing="1" w:after="100" w:afterAutospacing="1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5198D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519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367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199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21998"/>
    <w:rPr>
      <w:color w:val="800080"/>
      <w:u w:val="single"/>
    </w:rPr>
  </w:style>
  <w:style w:type="paragraph" w:customStyle="1" w:styleId="xl64">
    <w:name w:val="xl64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921998"/>
    <w:pPr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67">
    <w:name w:val="xl67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68">
    <w:name w:val="xl68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69">
    <w:name w:val="xl69"/>
    <w:basedOn w:val="a"/>
    <w:rsid w:val="00921998"/>
    <w:pPr>
      <w:spacing w:before="100" w:beforeAutospacing="1" w:after="100" w:afterAutospacing="1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0">
    <w:name w:val="xl70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71">
    <w:name w:val="xl71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72">
    <w:name w:val="xl72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73">
    <w:name w:val="xl73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74">
    <w:name w:val="xl74"/>
    <w:basedOn w:val="a"/>
    <w:rsid w:val="00921998"/>
    <w:pPr>
      <w:spacing w:before="100" w:beforeAutospacing="1" w:after="100" w:afterAutospacing="1"/>
    </w:pPr>
    <w:rPr>
      <w:rFonts w:ascii="TH SarabunPSK" w:eastAsia="Times New Roman" w:hAnsi="TH SarabunPSK" w:cs="TH SarabunPSK"/>
      <w:sz w:val="32"/>
    </w:rPr>
  </w:style>
  <w:style w:type="paragraph" w:customStyle="1" w:styleId="xl75">
    <w:name w:val="xl75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32"/>
    </w:rPr>
  </w:style>
  <w:style w:type="paragraph" w:customStyle="1" w:styleId="xl76">
    <w:name w:val="xl76"/>
    <w:basedOn w:val="a"/>
    <w:rsid w:val="00921998"/>
    <w:pP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color w:val="000000"/>
      <w:sz w:val="32"/>
    </w:rPr>
  </w:style>
  <w:style w:type="paragraph" w:customStyle="1" w:styleId="xl77">
    <w:name w:val="xl77"/>
    <w:basedOn w:val="a"/>
    <w:rsid w:val="00921998"/>
    <w:pPr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32"/>
    </w:rPr>
  </w:style>
  <w:style w:type="paragraph" w:customStyle="1" w:styleId="xl78">
    <w:name w:val="xl78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TH SarabunPSK" w:eastAsia="Times New Roman" w:hAnsi="TH SarabunPSK" w:cs="TH SarabunPSK"/>
      <w:color w:val="000000"/>
      <w:sz w:val="32"/>
    </w:rPr>
  </w:style>
  <w:style w:type="paragraph" w:customStyle="1" w:styleId="xl79">
    <w:name w:val="xl79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80">
    <w:name w:val="xl80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81">
    <w:name w:val="xl81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82">
    <w:name w:val="xl82"/>
    <w:basedOn w:val="a"/>
    <w:rsid w:val="00921998"/>
    <w:pPr>
      <w:spacing w:before="100" w:beforeAutospacing="1" w:after="100" w:afterAutospacing="1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83">
    <w:name w:val="xl83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84">
    <w:name w:val="xl84"/>
    <w:basedOn w:val="a"/>
    <w:rsid w:val="00921998"/>
    <w:pPr>
      <w:shd w:val="clear" w:color="FFFFFF" w:fill="FFFFFF"/>
      <w:spacing w:before="100" w:beforeAutospacing="1" w:after="100" w:afterAutospacing="1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85">
    <w:name w:val="xl85"/>
    <w:basedOn w:val="a"/>
    <w:rsid w:val="00921998"/>
    <w:pPr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86">
    <w:name w:val="xl86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921998"/>
    <w:pPr>
      <w:spacing w:before="100" w:beforeAutospacing="1" w:after="100" w:afterAutospacing="1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  <w:u w:val="single"/>
    </w:rPr>
  </w:style>
  <w:style w:type="paragraph" w:customStyle="1" w:styleId="xl88">
    <w:name w:val="xl88"/>
    <w:basedOn w:val="a"/>
    <w:rsid w:val="00921998"/>
    <w:pPr>
      <w:spacing w:before="100" w:beforeAutospacing="1" w:after="100" w:afterAutospacing="1"/>
    </w:pPr>
    <w:rPr>
      <w:rFonts w:ascii="Tahoma" w:eastAsia="Times New Roman" w:hAnsi="Tahoma" w:cs="Tahoma"/>
      <w:sz w:val="32"/>
    </w:rPr>
  </w:style>
  <w:style w:type="paragraph" w:customStyle="1" w:styleId="xl89">
    <w:name w:val="xl89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xl90">
    <w:name w:val="xl90"/>
    <w:basedOn w:val="a"/>
    <w:rsid w:val="00921998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customStyle="1" w:styleId="xl91">
    <w:name w:val="xl91"/>
    <w:basedOn w:val="a"/>
    <w:rsid w:val="00921998"/>
    <w:pPr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color w:val="000000"/>
      <w:sz w:val="32"/>
    </w:rPr>
  </w:style>
  <w:style w:type="paragraph" w:customStyle="1" w:styleId="xl92">
    <w:name w:val="xl92"/>
    <w:basedOn w:val="a"/>
    <w:rsid w:val="00921998"/>
    <w:pPr>
      <w:spacing w:before="100" w:beforeAutospacing="1" w:after="100" w:afterAutospacing="1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93">
    <w:name w:val="xl93"/>
    <w:basedOn w:val="a"/>
    <w:rsid w:val="00921998"/>
    <w:pPr>
      <w:shd w:val="clear" w:color="FFFFFF" w:fill="FFFFFF"/>
      <w:spacing w:before="100" w:beforeAutospacing="1" w:after="100" w:afterAutospacing="1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xl94">
    <w:name w:val="xl94"/>
    <w:basedOn w:val="a"/>
    <w:rsid w:val="00921998"/>
    <w:pPr>
      <w:shd w:val="clear" w:color="A9A9A9" w:fill="A9A9A9"/>
      <w:spacing w:before="100" w:beforeAutospacing="1" w:after="100" w:afterAutospacing="1"/>
      <w:textAlignment w:val="top"/>
    </w:pPr>
    <w:rPr>
      <w:rFonts w:ascii="Angsana New" w:eastAsia="Times New Roman" w:hAnsi="Angsana New" w:cs="Angsana New"/>
      <w:sz w:val="28"/>
      <w:szCs w:val="28"/>
    </w:rPr>
  </w:style>
  <w:style w:type="paragraph" w:customStyle="1" w:styleId="xl95">
    <w:name w:val="xl95"/>
    <w:basedOn w:val="a"/>
    <w:rsid w:val="00921998"/>
    <w:pPr>
      <w:shd w:val="clear" w:color="FFFFFF" w:fill="FFFFFF"/>
      <w:spacing w:before="100" w:beforeAutospacing="1" w:after="100" w:afterAutospacing="1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921998"/>
    <w:pPr>
      <w:shd w:val="clear" w:color="FFFFFF" w:fill="FFFFFF"/>
      <w:spacing w:before="100" w:beforeAutospacing="1" w:after="100" w:afterAutospacing="1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921998"/>
    <w:pPr>
      <w:shd w:val="clear" w:color="FFFFFF" w:fill="FFFFFF"/>
      <w:spacing w:before="100" w:beforeAutospacing="1" w:after="100" w:afterAutospacing="1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5198D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519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6921</Words>
  <Characters>39453</Characters>
  <Application>Microsoft Office Word</Application>
  <DocSecurity>0</DocSecurity>
  <Lines>328</Lines>
  <Paragraphs>92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ABCOM</cp:lastModifiedBy>
  <cp:revision>2</cp:revision>
  <dcterms:created xsi:type="dcterms:W3CDTF">2018-09-28T08:42:00Z</dcterms:created>
  <dcterms:modified xsi:type="dcterms:W3CDTF">2018-09-28T08:42:00Z</dcterms:modified>
</cp:coreProperties>
</file>